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21A4" w14:textId="77777777" w:rsidR="000C121E" w:rsidRPr="00750B81" w:rsidRDefault="00356773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pacing w:val="40"/>
          <w:sz w:val="36"/>
          <w:szCs w:val="36"/>
        </w:rPr>
      </w:pPr>
      <w:r w:rsidRPr="00750B81">
        <w:rPr>
          <w:rFonts w:ascii="Book Antiqua" w:hAnsi="Book Antiqua" w:cs="Arial"/>
          <w:b/>
          <w:smallCaps/>
          <w:spacing w:val="40"/>
          <w:sz w:val="36"/>
          <w:szCs w:val="36"/>
        </w:rPr>
        <w:t>Monica Smith</w:t>
      </w:r>
    </w:p>
    <w:p w14:paraId="1A037AFB" w14:textId="3CAE9C2E" w:rsidR="000C121E" w:rsidRPr="00750B81" w:rsidRDefault="00896B07" w:rsidP="005D3F18">
      <w:pPr>
        <w:tabs>
          <w:tab w:val="center" w:pos="4689"/>
          <w:tab w:val="right" w:pos="9354"/>
        </w:tabs>
        <w:spacing w:before="0" w:after="60" w:line="280" w:lineRule="exact"/>
        <w:jc w:val="center"/>
        <w:rPr>
          <w:rFonts w:ascii="Book Antiqua" w:hAnsi="Book Antiqua" w:cs="Arial"/>
          <w:color w:val="000000"/>
        </w:rPr>
      </w:pPr>
      <w:r w:rsidRPr="00750B81">
        <w:rPr>
          <w:rFonts w:ascii="Book Antiqua" w:hAnsi="Book Antiqua" w:cs="Arial"/>
        </w:rPr>
        <w:t>(</w:t>
      </w:r>
      <w:r w:rsidR="00356773" w:rsidRPr="00750B81">
        <w:rPr>
          <w:rFonts w:ascii="Book Antiqua" w:hAnsi="Book Antiqua" w:cs="Arial"/>
        </w:rPr>
        <w:t>616)</w:t>
      </w:r>
      <w:r w:rsidR="00F611BE" w:rsidRPr="00750B81">
        <w:rPr>
          <w:rFonts w:ascii="Book Antiqua" w:hAnsi="Book Antiqua" w:cs="Arial"/>
        </w:rPr>
        <w:t xml:space="preserve"> </w:t>
      </w:r>
      <w:r w:rsidR="00356773" w:rsidRPr="00750B81">
        <w:rPr>
          <w:rFonts w:ascii="Book Antiqua" w:hAnsi="Book Antiqua" w:cs="Arial"/>
        </w:rPr>
        <w:t>970-3887</w:t>
      </w:r>
      <w:r w:rsidRPr="00750B81">
        <w:rPr>
          <w:rFonts w:ascii="Book Antiqua" w:hAnsi="Book Antiqua" w:cs="Arial"/>
        </w:rPr>
        <w:t xml:space="preserve"> </w:t>
      </w:r>
      <w:r w:rsidRPr="00750B81">
        <w:rPr>
          <w:rFonts w:ascii="Book Antiqua" w:hAnsi="Book Antiqua" w:cs="Arial"/>
        </w:rPr>
        <w:sym w:font="Wingdings" w:char="F072"/>
      </w:r>
      <w:r w:rsidRPr="00750B81">
        <w:rPr>
          <w:rFonts w:ascii="Book Antiqua" w:hAnsi="Book Antiqua" w:cs="Arial"/>
        </w:rPr>
        <w:t xml:space="preserve"> </w:t>
      </w:r>
      <w:r w:rsidR="00356773" w:rsidRPr="00750B81">
        <w:rPr>
          <w:rFonts w:ascii="Book Antiqua" w:hAnsi="Book Antiqua" w:cs="Arial"/>
        </w:rPr>
        <w:t>iamrd@sbcglobal.net</w:t>
      </w:r>
    </w:p>
    <w:p w14:paraId="12919FF7" w14:textId="77777777" w:rsidR="00C9360D" w:rsidRPr="00750B81" w:rsidRDefault="00C9360D" w:rsidP="005D3F18">
      <w:pPr>
        <w:pBdr>
          <w:top w:val="single" w:sz="12" w:space="1" w:color="800000"/>
        </w:pBdr>
        <w:spacing w:before="0" w:line="280" w:lineRule="exact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14:paraId="77B283B8" w14:textId="77777777" w:rsidR="001628BD" w:rsidRPr="00750B81" w:rsidRDefault="001628BD" w:rsidP="001628BD">
      <w:pPr>
        <w:spacing w:before="40" w:line="240" w:lineRule="auto"/>
        <w:jc w:val="center"/>
        <w:rPr>
          <w:rFonts w:ascii="Book Antiqua" w:hAnsi="Book Antiqua" w:cs="Arial"/>
          <w:b/>
          <w:smallCaps/>
          <w:sz w:val="30"/>
          <w:szCs w:val="30"/>
        </w:rPr>
      </w:pPr>
      <w:r w:rsidRPr="00750B81">
        <w:rPr>
          <w:rFonts w:ascii="Book Antiqua" w:hAnsi="Book Antiqua" w:cs="Arial"/>
          <w:b/>
          <w:smallCaps/>
          <w:sz w:val="30"/>
          <w:szCs w:val="30"/>
        </w:rPr>
        <w:t>Executive Summary</w:t>
      </w:r>
    </w:p>
    <w:p w14:paraId="16742481" w14:textId="77777777" w:rsidR="001628BD" w:rsidRDefault="001628BD" w:rsidP="001628BD">
      <w:pPr>
        <w:spacing w:before="0" w:line="240" w:lineRule="auto"/>
        <w:jc w:val="center"/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</w:pPr>
      <w:r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>Transformational Education</w:t>
      </w:r>
      <w:r w:rsidRPr="00750B81"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 xml:space="preserve"> | </w:t>
      </w:r>
      <w:r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>Population Specific</w:t>
      </w:r>
      <w:r w:rsidRPr="00750B81"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 xml:space="preserve">| </w:t>
      </w:r>
      <w:r>
        <w:rPr>
          <w:rFonts w:ascii="Book Antiqua" w:hAnsi="Book Antiqua" w:cs="Arial"/>
          <w:b/>
          <w:smallCaps/>
          <w:color w:val="993300"/>
          <w:spacing w:val="6"/>
          <w:sz w:val="24"/>
          <w:szCs w:val="24"/>
          <w:lang w:eastAsia="ar-SA"/>
        </w:rPr>
        <w:t>Outcome Focused</w:t>
      </w:r>
    </w:p>
    <w:p w14:paraId="00A929AE" w14:textId="77777777" w:rsidR="002F2A34" w:rsidRDefault="001628BD" w:rsidP="001628BD">
      <w:pPr>
        <w:spacing w:before="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Developing, evaluating and refining </w:t>
      </w:r>
      <w:r w:rsidR="002F2A34">
        <w:rPr>
          <w:rFonts w:ascii="Book Antiqua" w:hAnsi="Book Antiqua"/>
          <w:sz w:val="21"/>
          <w:szCs w:val="21"/>
        </w:rPr>
        <w:t xml:space="preserve">programs and the staff that deliver service in order to </w:t>
      </w:r>
    </w:p>
    <w:p w14:paraId="74B0B041" w14:textId="77777777" w:rsidR="001628BD" w:rsidRPr="00F060AF" w:rsidRDefault="002F2A34" w:rsidP="002F2A34">
      <w:pPr>
        <w:spacing w:before="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change </w:t>
      </w:r>
      <w:proofErr w:type="spellStart"/>
      <w:r>
        <w:rPr>
          <w:rFonts w:ascii="Book Antiqua" w:hAnsi="Book Antiqua"/>
          <w:sz w:val="21"/>
          <w:szCs w:val="21"/>
        </w:rPr>
        <w:t>behavio</w:t>
      </w:r>
      <w:r w:rsidR="001628BD">
        <w:rPr>
          <w:rFonts w:ascii="Book Antiqua" w:hAnsi="Book Antiqua"/>
          <w:sz w:val="21"/>
          <w:szCs w:val="21"/>
        </w:rPr>
        <w:t>r</w:t>
      </w:r>
      <w:proofErr w:type="spellEnd"/>
      <w:r w:rsidR="001628BD">
        <w:rPr>
          <w:rFonts w:ascii="Book Antiqua" w:hAnsi="Book Antiqua"/>
          <w:sz w:val="21"/>
          <w:szCs w:val="21"/>
        </w:rPr>
        <w:t xml:space="preserve"> and improve targeted outcomes.</w:t>
      </w:r>
    </w:p>
    <w:p w14:paraId="3966A8B9" w14:textId="77777777" w:rsidR="000C121E" w:rsidRPr="00750B81" w:rsidRDefault="000C121E" w:rsidP="005D3F18">
      <w:pPr>
        <w:pBdr>
          <w:bottom w:val="single" w:sz="12" w:space="1" w:color="993300"/>
        </w:pBdr>
        <w:spacing w:before="0" w:line="280" w:lineRule="exact"/>
        <w:jc w:val="center"/>
        <w:rPr>
          <w:rFonts w:ascii="Book Antiqua" w:hAnsi="Book Antiqua" w:cs="Arial"/>
          <w:color w:val="000000"/>
          <w:sz w:val="12"/>
          <w:szCs w:val="12"/>
        </w:rPr>
      </w:pPr>
    </w:p>
    <w:p w14:paraId="32639102" w14:textId="77777777" w:rsidR="00052E13" w:rsidRPr="00750B81" w:rsidRDefault="00052E13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30BEBE5D" w14:textId="77777777" w:rsidR="00052E13" w:rsidRDefault="00A158F1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750B81">
        <w:rPr>
          <w:rFonts w:ascii="Book Antiqua" w:hAnsi="Book Antiqua" w:cs="Arial"/>
          <w:b/>
          <w:smallCaps/>
          <w:sz w:val="24"/>
          <w:szCs w:val="24"/>
        </w:rPr>
        <w:t>Areas of Expertise</w:t>
      </w:r>
    </w:p>
    <w:tbl>
      <w:tblPr>
        <w:tblW w:w="9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45"/>
        <w:gridCol w:w="2876"/>
        <w:gridCol w:w="3864"/>
      </w:tblGrid>
      <w:tr w:rsidR="000C121E" w:rsidRPr="00750B81" w14:paraId="752D8D73" w14:textId="77777777" w:rsidTr="001D2914">
        <w:trPr>
          <w:trHeight w:val="1949"/>
        </w:trPr>
        <w:tc>
          <w:tcPr>
            <w:tcW w:w="3145" w:type="dxa"/>
          </w:tcPr>
          <w:p w14:paraId="2099B7F3" w14:textId="77777777" w:rsidR="00676258" w:rsidRDefault="00676258" w:rsidP="005D3F18">
            <w:pPr>
              <w:pStyle w:val="ListParagraph"/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Group facilitation</w:t>
            </w:r>
          </w:p>
          <w:p w14:paraId="4432A7AA" w14:textId="77777777" w:rsidR="00DE5FFC" w:rsidRDefault="00DE5FFC" w:rsidP="005D3F18">
            <w:pPr>
              <w:pStyle w:val="ListParagraph"/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Public speaking</w:t>
            </w:r>
          </w:p>
          <w:p w14:paraId="6656FC0C" w14:textId="77777777" w:rsidR="0058322C" w:rsidRDefault="0058322C" w:rsidP="005D3F18">
            <w:pPr>
              <w:pStyle w:val="ListParagraph"/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Community outreach</w:t>
            </w:r>
          </w:p>
          <w:p w14:paraId="321049A7" w14:textId="77777777" w:rsidR="00CF4F02" w:rsidRDefault="00CF4F02" w:rsidP="005D3F18">
            <w:pPr>
              <w:pStyle w:val="ListParagraph"/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Applied research</w:t>
            </w:r>
          </w:p>
          <w:p w14:paraId="35E657B9" w14:textId="77777777" w:rsidR="002F2A34" w:rsidRDefault="002F2A34" w:rsidP="005D3F18">
            <w:pPr>
              <w:pStyle w:val="ListParagraph"/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 w:rsidRPr="002F2A34">
              <w:rPr>
                <w:rFonts w:ascii="Book Antiqua" w:hAnsi="Book Antiqua" w:cs="Arial"/>
                <w:sz w:val="21"/>
                <w:szCs w:val="21"/>
              </w:rPr>
              <w:t>Adult learning theory</w:t>
            </w:r>
          </w:p>
          <w:p w14:paraId="60C015B1" w14:textId="77777777" w:rsidR="00CF4F02" w:rsidRDefault="00CF4F02" w:rsidP="005D3F18">
            <w:pPr>
              <w:pStyle w:val="ListParagraph"/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Training and staff development</w:t>
            </w:r>
          </w:p>
          <w:p w14:paraId="440D1E10" w14:textId="77777777" w:rsidR="001628BD" w:rsidRPr="001D2914" w:rsidRDefault="001628BD" w:rsidP="002F2A34">
            <w:pPr>
              <w:pStyle w:val="ListParagraph"/>
              <w:spacing w:before="0" w:line="280" w:lineRule="exact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2876" w:type="dxa"/>
          </w:tcPr>
          <w:p w14:paraId="464721D5" w14:textId="77777777" w:rsidR="00C3726D" w:rsidRDefault="00C3726D" w:rsidP="005D3F18">
            <w:pPr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Motivational Interviewing</w:t>
            </w:r>
          </w:p>
          <w:p w14:paraId="31E9AFF0" w14:textId="77777777" w:rsidR="00CF4F02" w:rsidRPr="00CF4F02" w:rsidRDefault="00C3726D" w:rsidP="005D3F18">
            <w:pPr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Educating from a client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centered</w:t>
            </w:r>
            <w:proofErr w:type="spellEnd"/>
            <w:r>
              <w:rPr>
                <w:rFonts w:ascii="Book Antiqua" w:hAnsi="Book Antiqua" w:cs="Arial"/>
                <w:sz w:val="21"/>
                <w:szCs w:val="21"/>
              </w:rPr>
              <w:t xml:space="preserve"> perspective</w:t>
            </w:r>
          </w:p>
          <w:p w14:paraId="6D0F4F92" w14:textId="03D524DF" w:rsidR="00373F5E" w:rsidRDefault="000F3190" w:rsidP="005D3F18">
            <w:pPr>
              <w:numPr>
                <w:ilvl w:val="0"/>
                <w:numId w:val="1"/>
              </w:numPr>
              <w:spacing w:before="0" w:line="280" w:lineRule="exact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EMDR </w:t>
            </w:r>
          </w:p>
          <w:p w14:paraId="22F437E2" w14:textId="70616FE3" w:rsidR="000F3190" w:rsidRDefault="000F3190" w:rsidP="005D3F18">
            <w:pPr>
              <w:numPr>
                <w:ilvl w:val="0"/>
                <w:numId w:val="1"/>
              </w:numPr>
              <w:spacing w:before="0" w:line="280" w:lineRule="exact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Limbic system therapy</w:t>
            </w:r>
          </w:p>
          <w:p w14:paraId="7F6C7584" w14:textId="77777777" w:rsidR="00CF4F02" w:rsidRDefault="00CF4F02" w:rsidP="005D3F18">
            <w:pPr>
              <w:numPr>
                <w:ilvl w:val="0"/>
                <w:numId w:val="1"/>
              </w:numPr>
              <w:spacing w:before="0" w:line="280" w:lineRule="exact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Navigating the child welfare system</w:t>
            </w:r>
          </w:p>
          <w:p w14:paraId="7EE5554A" w14:textId="77777777" w:rsidR="00536BBB" w:rsidRPr="00750B81" w:rsidRDefault="00536BBB" w:rsidP="005D3F18">
            <w:pPr>
              <w:spacing w:before="0" w:line="280" w:lineRule="exact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3864" w:type="dxa"/>
          </w:tcPr>
          <w:p w14:paraId="3F060054" w14:textId="77777777" w:rsidR="006F6859" w:rsidRPr="00DE5FFC" w:rsidRDefault="00DE5FFC" w:rsidP="005D3F18">
            <w:pPr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Maternal/infant nutrition</w:t>
            </w:r>
          </w:p>
          <w:p w14:paraId="64476783" w14:textId="77777777" w:rsidR="004B1683" w:rsidRDefault="00DE5FFC" w:rsidP="005D3F18">
            <w:pPr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Feeding and nutritional interventions in special needs populations</w:t>
            </w:r>
          </w:p>
          <w:p w14:paraId="225AF3FE" w14:textId="77777777" w:rsidR="00DE5FFC" w:rsidRDefault="0058322C" w:rsidP="005D3F18">
            <w:pPr>
              <w:numPr>
                <w:ilvl w:val="0"/>
                <w:numId w:val="1"/>
              </w:numPr>
              <w:spacing w:before="0" w:line="280" w:lineRule="exact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Nutritional and cognitive interventions in eating disorder</w:t>
            </w:r>
            <w:r w:rsidR="002F2A34">
              <w:rPr>
                <w:rFonts w:ascii="Book Antiqua" w:hAnsi="Book Antiqua" w:cs="Arial"/>
                <w:sz w:val="21"/>
                <w:szCs w:val="21"/>
              </w:rPr>
              <w:t xml:space="preserve"> and psychological trauma</w:t>
            </w:r>
          </w:p>
          <w:p w14:paraId="164F243A" w14:textId="77777777" w:rsidR="0058322C" w:rsidRPr="00DE5FFC" w:rsidRDefault="0058322C" w:rsidP="005D3F18">
            <w:pPr>
              <w:spacing w:before="0" w:line="280" w:lineRule="exact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</w:tc>
      </w:tr>
    </w:tbl>
    <w:p w14:paraId="6F986072" w14:textId="77777777" w:rsidR="00D64B19" w:rsidRPr="00750B81" w:rsidRDefault="00D64B19" w:rsidP="005D3F18">
      <w:pPr>
        <w:pBdr>
          <w:bottom w:val="single" w:sz="12" w:space="0" w:color="993300"/>
        </w:pBdr>
        <w:spacing w:before="0" w:line="280" w:lineRule="exact"/>
        <w:rPr>
          <w:rFonts w:ascii="Book Antiqua" w:hAnsi="Book Antiqua" w:cs="Arial"/>
          <w:b/>
          <w:smallCaps/>
          <w:sz w:val="12"/>
          <w:szCs w:val="12"/>
        </w:rPr>
      </w:pPr>
    </w:p>
    <w:p w14:paraId="43B8F65E" w14:textId="77777777" w:rsidR="00083217" w:rsidRPr="00750B81" w:rsidRDefault="00083217" w:rsidP="005D3F18">
      <w:pPr>
        <w:spacing w:before="0" w:line="280" w:lineRule="exact"/>
        <w:rPr>
          <w:rFonts w:ascii="Book Antiqua" w:hAnsi="Book Antiqua" w:cs="Arial"/>
          <w:b/>
          <w:smallCaps/>
          <w:sz w:val="12"/>
          <w:szCs w:val="12"/>
        </w:rPr>
      </w:pPr>
    </w:p>
    <w:p w14:paraId="29D03EDB" w14:textId="77777777" w:rsidR="000C121E" w:rsidRPr="00750B81" w:rsidRDefault="00BA245B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750B81">
        <w:rPr>
          <w:rFonts w:ascii="Book Antiqua" w:hAnsi="Book Antiqua" w:cs="Arial"/>
          <w:b/>
          <w:smallCaps/>
          <w:sz w:val="24"/>
          <w:szCs w:val="24"/>
        </w:rPr>
        <w:t>Professional Experience</w:t>
      </w:r>
    </w:p>
    <w:p w14:paraId="35080EB5" w14:textId="77777777" w:rsidR="00A85915" w:rsidRPr="00750B81" w:rsidRDefault="00A85915" w:rsidP="005D3F18">
      <w:pPr>
        <w:spacing w:before="0" w:line="280" w:lineRule="exact"/>
        <w:ind w:left="2880" w:right="3069"/>
        <w:jc w:val="center"/>
        <w:rPr>
          <w:rFonts w:ascii="Book Antiqua" w:hAnsi="Book Antiqua" w:cs="Arial"/>
          <w:b/>
          <w:sz w:val="12"/>
          <w:szCs w:val="12"/>
        </w:rPr>
      </w:pPr>
    </w:p>
    <w:p w14:paraId="1129039C" w14:textId="77777777" w:rsidR="005D3F18" w:rsidRDefault="005D3F18" w:rsidP="005D3F18">
      <w:pPr>
        <w:pStyle w:val="NormalWeb"/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 w:rsidRPr="00CF4F02">
        <w:rPr>
          <w:rFonts w:ascii="Book Antiqua" w:hAnsi="Book Antiqua"/>
          <w:b/>
          <w:smallCaps/>
          <w:sz w:val="21"/>
          <w:szCs w:val="21"/>
        </w:rPr>
        <w:t xml:space="preserve">Private Practice, Counseling and Nutrition Services                                                            </w:t>
      </w:r>
      <w:r w:rsidRPr="00750B81">
        <w:rPr>
          <w:rFonts w:ascii="Book Antiqua" w:hAnsi="Book Antiqua"/>
          <w:sz w:val="21"/>
          <w:szCs w:val="21"/>
        </w:rPr>
        <w:t>6/06-Present</w:t>
      </w:r>
    </w:p>
    <w:p w14:paraId="2ABF2934" w14:textId="4DDA5DF9" w:rsidR="005D3F18" w:rsidRPr="006C1D1E" w:rsidRDefault="005D3F18" w:rsidP="006C1D1E">
      <w:pPr>
        <w:pStyle w:val="NormalWeb"/>
        <w:numPr>
          <w:ilvl w:val="0"/>
          <w:numId w:val="6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Individual, group and family m</w:t>
      </w:r>
      <w:r w:rsidRPr="00750B81">
        <w:rPr>
          <w:rFonts w:ascii="Book Antiqua" w:hAnsi="Book Antiqua"/>
          <w:sz w:val="21"/>
          <w:szCs w:val="21"/>
        </w:rPr>
        <w:t>ental health and nutrition counseling for adult and adolescent clients with</w:t>
      </w:r>
      <w:r w:rsidRPr="00750B81">
        <w:rPr>
          <w:rFonts w:ascii="Book Antiqua" w:hAnsi="Book Antiqua"/>
          <w:b/>
          <w:sz w:val="21"/>
          <w:szCs w:val="21"/>
        </w:rPr>
        <w:t xml:space="preserve"> </w:t>
      </w:r>
      <w:r w:rsidRPr="00750B81">
        <w:rPr>
          <w:rFonts w:ascii="Book Antiqua" w:hAnsi="Book Antiqua"/>
          <w:sz w:val="21"/>
          <w:szCs w:val="21"/>
        </w:rPr>
        <w:t xml:space="preserve">eating disordered behaviors including anorexia, bulimia, binge eating disorder, compulsive exercising, failure to thrive infants and children. </w:t>
      </w:r>
    </w:p>
    <w:p w14:paraId="029C76A1" w14:textId="77777777" w:rsidR="005D3F18" w:rsidRDefault="005D3F18" w:rsidP="005D3F18">
      <w:pPr>
        <w:pStyle w:val="NormalWeb"/>
        <w:numPr>
          <w:ilvl w:val="0"/>
          <w:numId w:val="4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Research assistant and trainer for NIH funded research through </w:t>
      </w:r>
      <w:proofErr w:type="spellStart"/>
      <w:r>
        <w:rPr>
          <w:rFonts w:ascii="Book Antiqua" w:hAnsi="Book Antiqua"/>
          <w:sz w:val="21"/>
          <w:szCs w:val="21"/>
        </w:rPr>
        <w:t>Mighigan</w:t>
      </w:r>
      <w:proofErr w:type="spellEnd"/>
      <w:r>
        <w:rPr>
          <w:rFonts w:ascii="Book Antiqua" w:hAnsi="Book Antiqua"/>
          <w:sz w:val="21"/>
          <w:szCs w:val="21"/>
        </w:rPr>
        <w:t xml:space="preserve"> State University’s College of Nursing</w:t>
      </w:r>
    </w:p>
    <w:p w14:paraId="477F9D95" w14:textId="77777777" w:rsidR="002A215B" w:rsidRDefault="002A215B" w:rsidP="005D3F18">
      <w:pPr>
        <w:pStyle w:val="NormalWeb"/>
        <w:numPr>
          <w:ilvl w:val="0"/>
          <w:numId w:val="4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Consulting K-12 related to developing strategies to create body positive school environments</w:t>
      </w:r>
    </w:p>
    <w:p w14:paraId="05CD4596" w14:textId="112B7F02" w:rsidR="005D3F18" w:rsidRPr="002A215B" w:rsidRDefault="002A215B" w:rsidP="005D3F18">
      <w:pPr>
        <w:pStyle w:val="ListParagraph"/>
        <w:numPr>
          <w:ilvl w:val="0"/>
          <w:numId w:val="4"/>
        </w:numPr>
        <w:spacing w:before="60" w:line="280" w:lineRule="exact"/>
        <w:rPr>
          <w:rFonts w:ascii="Book Antiqua" w:hAnsi="Book Antiqua"/>
          <w:b/>
          <w:smallCap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Provide tra</w:t>
      </w:r>
      <w:r w:rsidR="005159B6">
        <w:rPr>
          <w:rFonts w:ascii="Book Antiqua" w:hAnsi="Book Antiqua"/>
          <w:sz w:val="21"/>
          <w:szCs w:val="21"/>
        </w:rPr>
        <w:t>ining and coaching for</w:t>
      </w:r>
      <w:r w:rsidR="00844182">
        <w:rPr>
          <w:rFonts w:ascii="Book Antiqua" w:hAnsi="Book Antiqua"/>
          <w:sz w:val="21"/>
          <w:szCs w:val="21"/>
        </w:rPr>
        <w:t>:</w:t>
      </w:r>
      <w:r w:rsidR="005159B6">
        <w:rPr>
          <w:rFonts w:ascii="Book Antiqua" w:hAnsi="Book Antiqua"/>
          <w:sz w:val="21"/>
          <w:szCs w:val="21"/>
        </w:rPr>
        <w:t xml:space="preserve"> </w:t>
      </w:r>
      <w:r w:rsidR="005D3F18" w:rsidRPr="005D3F18">
        <w:rPr>
          <w:rFonts w:ascii="Book Antiqua" w:hAnsi="Book Antiqua"/>
          <w:sz w:val="21"/>
          <w:szCs w:val="21"/>
        </w:rPr>
        <w:t xml:space="preserve">Kent </w:t>
      </w:r>
      <w:r w:rsidR="005159B6">
        <w:rPr>
          <w:rFonts w:ascii="Book Antiqua" w:hAnsi="Book Antiqua"/>
          <w:sz w:val="21"/>
          <w:szCs w:val="21"/>
        </w:rPr>
        <w:t xml:space="preserve">and Ottawa </w:t>
      </w:r>
      <w:r w:rsidR="005D3F18" w:rsidRPr="005D3F18">
        <w:rPr>
          <w:rFonts w:ascii="Book Antiqua" w:hAnsi="Book Antiqua"/>
          <w:sz w:val="21"/>
          <w:szCs w:val="21"/>
        </w:rPr>
        <w:t>County Court Appointed Special Advocates</w:t>
      </w:r>
      <w:r w:rsidR="005159B6">
        <w:rPr>
          <w:rFonts w:ascii="Book Antiqua" w:hAnsi="Book Antiqua"/>
          <w:sz w:val="21"/>
          <w:szCs w:val="21"/>
        </w:rPr>
        <w:t>, Michigan Women Infant and Children’s Program, Bethany Christian Services</w:t>
      </w:r>
      <w:r w:rsidR="00844182">
        <w:rPr>
          <w:rFonts w:ascii="Book Antiqua" w:hAnsi="Book Antiqua"/>
          <w:sz w:val="21"/>
          <w:szCs w:val="21"/>
        </w:rPr>
        <w:t>, Michigan 4C</w:t>
      </w:r>
      <w:r w:rsidR="000F3190">
        <w:rPr>
          <w:rFonts w:ascii="Book Antiqua" w:hAnsi="Book Antiqua"/>
          <w:sz w:val="21"/>
          <w:szCs w:val="21"/>
        </w:rPr>
        <w:t xml:space="preserve">, Adoption Resource, DA Blodget St. John’s, Arbor Circle, Kent </w:t>
      </w:r>
      <w:proofErr w:type="spellStart"/>
      <w:r w:rsidR="000F3190">
        <w:rPr>
          <w:rFonts w:ascii="Book Antiqua" w:hAnsi="Book Antiqua"/>
          <w:sz w:val="21"/>
          <w:szCs w:val="21"/>
        </w:rPr>
        <w:t>Intermediat</w:t>
      </w:r>
      <w:proofErr w:type="spellEnd"/>
      <w:r w:rsidR="000F3190">
        <w:rPr>
          <w:rFonts w:ascii="Book Antiqua" w:hAnsi="Book Antiqua"/>
          <w:sz w:val="21"/>
          <w:szCs w:val="21"/>
        </w:rPr>
        <w:t xml:space="preserve"> School District, Trauma Informed School Conference, Foster Family and Adoptive Services</w:t>
      </w:r>
    </w:p>
    <w:p w14:paraId="2EF3378D" w14:textId="0BA62839" w:rsidR="002A215B" w:rsidRPr="005D3F18" w:rsidRDefault="002A215B" w:rsidP="005D3F18">
      <w:pPr>
        <w:pStyle w:val="ListParagraph"/>
        <w:numPr>
          <w:ilvl w:val="0"/>
          <w:numId w:val="4"/>
        </w:numPr>
        <w:spacing w:before="60" w:line="280" w:lineRule="exact"/>
        <w:rPr>
          <w:rFonts w:ascii="Book Antiqua" w:hAnsi="Book Antiqua"/>
          <w:b/>
          <w:smallCap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Public speaking in the areas of nutrition, child welfare, motivational interviewing, and approaches for integrating </w:t>
      </w:r>
      <w:r w:rsidR="006C1D1E">
        <w:rPr>
          <w:rFonts w:ascii="Book Antiqua" w:hAnsi="Book Antiqua"/>
          <w:sz w:val="21"/>
          <w:szCs w:val="21"/>
        </w:rPr>
        <w:t>trauma informed practice</w:t>
      </w:r>
      <w:r>
        <w:rPr>
          <w:rFonts w:ascii="Book Antiqua" w:hAnsi="Book Antiqua"/>
          <w:sz w:val="21"/>
          <w:szCs w:val="21"/>
        </w:rPr>
        <w:t xml:space="preserve"> into</w:t>
      </w:r>
      <w:r w:rsidR="006C1D1E">
        <w:rPr>
          <w:rFonts w:ascii="Book Antiqua" w:hAnsi="Book Antiqua"/>
          <w:sz w:val="21"/>
          <w:szCs w:val="21"/>
        </w:rPr>
        <w:t xml:space="preserve"> child and adolescent focused service</w:t>
      </w:r>
    </w:p>
    <w:p w14:paraId="43A6EE92" w14:textId="77777777" w:rsidR="005159B6" w:rsidRDefault="005159B6" w:rsidP="005D3F18">
      <w:pPr>
        <w:spacing w:before="60" w:line="280" w:lineRule="exact"/>
        <w:rPr>
          <w:rFonts w:ascii="Book Antiqua" w:hAnsi="Book Antiqua"/>
          <w:b/>
          <w:smallCaps/>
          <w:sz w:val="21"/>
          <w:szCs w:val="21"/>
        </w:rPr>
      </w:pPr>
    </w:p>
    <w:p w14:paraId="761B226A" w14:textId="5950169D" w:rsidR="005D3F18" w:rsidRPr="005159B6" w:rsidRDefault="005159B6" w:rsidP="005D3F18">
      <w:pPr>
        <w:spacing w:before="60" w:line="280" w:lineRule="exact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mallCaps/>
          <w:sz w:val="21"/>
          <w:szCs w:val="21"/>
        </w:rPr>
        <w:t>Forest View Psychiatric Hospital</w:t>
      </w:r>
      <w:r>
        <w:rPr>
          <w:rFonts w:ascii="Book Antiqua" w:hAnsi="Book Antiqua"/>
          <w:b/>
          <w:smallCaps/>
          <w:sz w:val="21"/>
          <w:szCs w:val="21"/>
        </w:rPr>
        <w:tab/>
      </w:r>
      <w:r>
        <w:rPr>
          <w:rFonts w:ascii="Book Antiqua" w:hAnsi="Book Antiqua"/>
          <w:b/>
          <w:smallCaps/>
          <w:sz w:val="21"/>
          <w:szCs w:val="21"/>
        </w:rPr>
        <w:tab/>
      </w:r>
      <w:r>
        <w:rPr>
          <w:rFonts w:ascii="Book Antiqua" w:hAnsi="Book Antiqua"/>
          <w:b/>
          <w:smallCaps/>
          <w:sz w:val="21"/>
          <w:szCs w:val="21"/>
        </w:rPr>
        <w:tab/>
      </w:r>
      <w:r>
        <w:rPr>
          <w:rFonts w:ascii="Book Antiqua" w:hAnsi="Book Antiqua"/>
          <w:b/>
          <w:smallCaps/>
          <w:sz w:val="21"/>
          <w:szCs w:val="21"/>
        </w:rPr>
        <w:tab/>
      </w:r>
      <w:r>
        <w:rPr>
          <w:rFonts w:ascii="Book Antiqua" w:hAnsi="Book Antiqua"/>
          <w:b/>
          <w:smallCaps/>
          <w:sz w:val="21"/>
          <w:szCs w:val="21"/>
        </w:rPr>
        <w:tab/>
        <w:t xml:space="preserve">             </w:t>
      </w:r>
      <w:r w:rsidRPr="005159B6">
        <w:rPr>
          <w:rFonts w:ascii="Book Antiqua" w:hAnsi="Book Antiqua"/>
          <w:sz w:val="21"/>
          <w:szCs w:val="21"/>
        </w:rPr>
        <w:t xml:space="preserve">March 2017 – </w:t>
      </w:r>
      <w:r w:rsidR="00BC3651">
        <w:rPr>
          <w:rFonts w:ascii="Book Antiqua" w:hAnsi="Book Antiqua"/>
          <w:sz w:val="21"/>
          <w:szCs w:val="21"/>
        </w:rPr>
        <w:t>December 2018</w:t>
      </w:r>
      <w:r>
        <w:rPr>
          <w:rFonts w:ascii="Book Antiqua" w:hAnsi="Book Antiqua"/>
          <w:b/>
          <w:sz w:val="21"/>
          <w:szCs w:val="21"/>
        </w:rPr>
        <w:t xml:space="preserve"> </w:t>
      </w:r>
    </w:p>
    <w:p w14:paraId="7A713D9C" w14:textId="77777777" w:rsidR="00561D8A" w:rsidRDefault="00561D8A" w:rsidP="00561D8A">
      <w:p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 w:rsidRPr="00936618">
        <w:rPr>
          <w:rFonts w:ascii="Book Antiqua" w:hAnsi="Book Antiqua"/>
          <w:smallCaps/>
          <w:sz w:val="21"/>
          <w:szCs w:val="21"/>
          <w:u w:val="single"/>
        </w:rPr>
        <w:t>T</w:t>
      </w:r>
      <w:r>
        <w:rPr>
          <w:rFonts w:ascii="Book Antiqua" w:hAnsi="Book Antiqua"/>
          <w:smallCaps/>
          <w:sz w:val="21"/>
          <w:szCs w:val="21"/>
          <w:u w:val="single"/>
        </w:rPr>
        <w:t xml:space="preserve">rauma </w:t>
      </w:r>
      <w:proofErr w:type="spellStart"/>
      <w:r>
        <w:rPr>
          <w:rFonts w:ascii="Book Antiqua" w:hAnsi="Book Antiqua"/>
          <w:smallCaps/>
          <w:sz w:val="21"/>
          <w:szCs w:val="21"/>
          <w:u w:val="single"/>
        </w:rPr>
        <w:t>Servces</w:t>
      </w:r>
      <w:proofErr w:type="spellEnd"/>
      <w:r>
        <w:rPr>
          <w:rFonts w:ascii="Book Antiqua" w:hAnsi="Book Antiqua"/>
          <w:smallCaps/>
          <w:sz w:val="21"/>
          <w:szCs w:val="21"/>
          <w:u w:val="single"/>
        </w:rPr>
        <w:t xml:space="preserve"> Coordinator</w:t>
      </w:r>
    </w:p>
    <w:p w14:paraId="65558693" w14:textId="54CCC607" w:rsidR="00561D8A" w:rsidRPr="000F3190" w:rsidRDefault="00561D8A" w:rsidP="00561D8A">
      <w:pPr>
        <w:pStyle w:val="ListParagraph"/>
        <w:numPr>
          <w:ilvl w:val="0"/>
          <w:numId w:val="10"/>
        </w:num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 xml:space="preserve">Program development and </w:t>
      </w:r>
      <w:proofErr w:type="gramStart"/>
      <w:r>
        <w:rPr>
          <w:rFonts w:ascii="Book Antiqua" w:hAnsi="Book Antiqua"/>
          <w:sz w:val="21"/>
          <w:szCs w:val="21"/>
        </w:rPr>
        <w:t>administration,  in</w:t>
      </w:r>
      <w:proofErr w:type="gramEnd"/>
      <w:r>
        <w:rPr>
          <w:rFonts w:ascii="Book Antiqua" w:hAnsi="Book Antiqua"/>
          <w:sz w:val="21"/>
          <w:szCs w:val="21"/>
        </w:rPr>
        <w:t xml:space="preserve"> accordance with ever changing need of population </w:t>
      </w:r>
    </w:p>
    <w:p w14:paraId="2B198473" w14:textId="3A075520" w:rsidR="000F3190" w:rsidRPr="000F3190" w:rsidRDefault="000F3190" w:rsidP="000F3190">
      <w:pPr>
        <w:pStyle w:val="ListParagraph"/>
        <w:numPr>
          <w:ilvl w:val="0"/>
          <w:numId w:val="10"/>
        </w:num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>Limbic system therapy for the treatment of acute symptomology of PTSD</w:t>
      </w:r>
    </w:p>
    <w:p w14:paraId="46597B60" w14:textId="52F21349" w:rsidR="000F3190" w:rsidRPr="000F3190" w:rsidRDefault="000F3190" w:rsidP="000F3190">
      <w:pPr>
        <w:pStyle w:val="ListParagraph"/>
        <w:numPr>
          <w:ilvl w:val="0"/>
          <w:numId w:val="10"/>
        </w:num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>EMDR</w:t>
      </w:r>
    </w:p>
    <w:p w14:paraId="1D18ADD1" w14:textId="77777777" w:rsidR="00561D8A" w:rsidRPr="00936618" w:rsidRDefault="00561D8A" w:rsidP="00561D8A">
      <w:pPr>
        <w:pStyle w:val="ListParagraph"/>
        <w:numPr>
          <w:ilvl w:val="0"/>
          <w:numId w:val="10"/>
        </w:num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>
        <w:rPr>
          <w:rFonts w:ascii="Book Antiqua" w:hAnsi="Book Antiqua"/>
          <w:smallCaps/>
          <w:sz w:val="21"/>
          <w:szCs w:val="21"/>
        </w:rPr>
        <w:t>G</w:t>
      </w:r>
      <w:r>
        <w:rPr>
          <w:rFonts w:ascii="Book Antiqua" w:hAnsi="Book Antiqua"/>
          <w:sz w:val="21"/>
          <w:szCs w:val="21"/>
        </w:rPr>
        <w:t xml:space="preserve">roup, individual and family </w:t>
      </w:r>
      <w:proofErr w:type="spellStart"/>
      <w:r>
        <w:rPr>
          <w:rFonts w:ascii="Book Antiqua" w:hAnsi="Book Antiqua"/>
          <w:sz w:val="21"/>
          <w:szCs w:val="21"/>
        </w:rPr>
        <w:t>counseling</w:t>
      </w:r>
      <w:proofErr w:type="spellEnd"/>
      <w:r>
        <w:rPr>
          <w:rFonts w:ascii="Book Antiqua" w:hAnsi="Book Antiqua"/>
          <w:sz w:val="21"/>
          <w:szCs w:val="21"/>
        </w:rPr>
        <w:t xml:space="preserve"> to adolescents and adults </w:t>
      </w:r>
    </w:p>
    <w:p w14:paraId="56D0DA6E" w14:textId="77777777" w:rsidR="00561D8A" w:rsidRPr="00936618" w:rsidRDefault="00561D8A" w:rsidP="00561D8A">
      <w:pPr>
        <w:pStyle w:val="ListParagraph"/>
        <w:numPr>
          <w:ilvl w:val="0"/>
          <w:numId w:val="10"/>
        </w:num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>Navigate calmly and effectively in an emotionally labile and at times volatile environment</w:t>
      </w:r>
    </w:p>
    <w:p w14:paraId="25588DF2" w14:textId="0CEB4D76" w:rsidR="00561D8A" w:rsidRPr="00936618" w:rsidRDefault="000F3190" w:rsidP="00561D8A">
      <w:pPr>
        <w:pStyle w:val="ListParagraph"/>
        <w:numPr>
          <w:ilvl w:val="0"/>
          <w:numId w:val="10"/>
        </w:num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>Staff development</w:t>
      </w:r>
    </w:p>
    <w:p w14:paraId="514A4A8A" w14:textId="77777777" w:rsidR="00561D8A" w:rsidRPr="00936618" w:rsidRDefault="00561D8A" w:rsidP="00561D8A">
      <w:pPr>
        <w:pStyle w:val="ListParagraph"/>
        <w:numPr>
          <w:ilvl w:val="0"/>
          <w:numId w:val="10"/>
        </w:numPr>
        <w:spacing w:before="60"/>
        <w:rPr>
          <w:rFonts w:ascii="Book Antiqua" w:hAnsi="Book Antiqua"/>
          <w:smallCaps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>Interface with community partners and agencies to assure continuity of care</w:t>
      </w:r>
    </w:p>
    <w:p w14:paraId="5E0D35B6" w14:textId="77777777" w:rsidR="005159B6" w:rsidRDefault="005159B6" w:rsidP="005D3F18">
      <w:pPr>
        <w:spacing w:before="60" w:line="280" w:lineRule="exact"/>
        <w:rPr>
          <w:rFonts w:ascii="Book Antiqua" w:hAnsi="Book Antiqua"/>
          <w:b/>
          <w:smallCaps/>
          <w:sz w:val="21"/>
          <w:szCs w:val="21"/>
        </w:rPr>
      </w:pPr>
    </w:p>
    <w:p w14:paraId="7F23A81D" w14:textId="77777777" w:rsidR="00561D8A" w:rsidRDefault="00561D8A" w:rsidP="005D3F18">
      <w:pPr>
        <w:spacing w:before="60" w:line="280" w:lineRule="exact"/>
        <w:rPr>
          <w:rFonts w:ascii="Book Antiqua" w:hAnsi="Book Antiqua"/>
          <w:b/>
          <w:smallCaps/>
          <w:sz w:val="21"/>
          <w:szCs w:val="21"/>
        </w:rPr>
      </w:pPr>
    </w:p>
    <w:p w14:paraId="3BD260BB" w14:textId="72460CDD" w:rsidR="00A85915" w:rsidRDefault="000F3190" w:rsidP="005D3F18">
      <w:pPr>
        <w:spacing w:before="60" w:line="280" w:lineRule="exact"/>
        <w:rPr>
          <w:rFonts w:ascii="Book Antiqua" w:hAnsi="Book Antiqua"/>
          <w:smallCaps/>
          <w:sz w:val="21"/>
          <w:szCs w:val="21"/>
        </w:rPr>
      </w:pPr>
      <w:r>
        <w:rPr>
          <w:rFonts w:ascii="Book Antiqua" w:hAnsi="Book Antiqua"/>
          <w:b/>
          <w:smallCaps/>
          <w:sz w:val="21"/>
          <w:szCs w:val="21"/>
        </w:rPr>
        <w:lastRenderedPageBreak/>
        <w:t>K</w:t>
      </w:r>
      <w:r w:rsidR="00A85915">
        <w:rPr>
          <w:rFonts w:ascii="Book Antiqua" w:hAnsi="Book Antiqua"/>
          <w:b/>
          <w:smallCaps/>
          <w:sz w:val="21"/>
          <w:szCs w:val="21"/>
        </w:rPr>
        <w:t xml:space="preserve">ent County Health </w:t>
      </w:r>
      <w:r w:rsidR="006231A5">
        <w:rPr>
          <w:rFonts w:ascii="Book Antiqua" w:hAnsi="Book Antiqua"/>
          <w:b/>
          <w:smallCaps/>
          <w:sz w:val="21"/>
          <w:szCs w:val="21"/>
        </w:rPr>
        <w:t>Department</w:t>
      </w:r>
      <w:r w:rsidR="005159B6">
        <w:rPr>
          <w:rFonts w:ascii="Book Antiqua" w:hAnsi="Book Antiqua"/>
          <w:b/>
          <w:smallCaps/>
          <w:sz w:val="21"/>
          <w:szCs w:val="21"/>
        </w:rPr>
        <w:tab/>
      </w:r>
      <w:r w:rsidR="005159B6">
        <w:rPr>
          <w:rFonts w:ascii="Book Antiqua" w:hAnsi="Book Antiqua"/>
          <w:b/>
          <w:smallCaps/>
          <w:sz w:val="21"/>
          <w:szCs w:val="21"/>
        </w:rPr>
        <w:tab/>
      </w:r>
      <w:r w:rsidR="005159B6">
        <w:rPr>
          <w:rFonts w:ascii="Book Antiqua" w:hAnsi="Book Antiqua"/>
          <w:b/>
          <w:smallCaps/>
          <w:sz w:val="21"/>
          <w:szCs w:val="21"/>
        </w:rPr>
        <w:tab/>
      </w:r>
      <w:r w:rsidR="005159B6">
        <w:rPr>
          <w:rFonts w:ascii="Book Antiqua" w:hAnsi="Book Antiqua"/>
          <w:b/>
          <w:smallCaps/>
          <w:sz w:val="21"/>
          <w:szCs w:val="21"/>
        </w:rPr>
        <w:tab/>
      </w:r>
      <w:r w:rsidR="005159B6">
        <w:rPr>
          <w:rFonts w:ascii="Book Antiqua" w:hAnsi="Book Antiqua"/>
          <w:b/>
          <w:smallCaps/>
          <w:sz w:val="21"/>
          <w:szCs w:val="21"/>
        </w:rPr>
        <w:tab/>
      </w:r>
      <w:proofErr w:type="gramStart"/>
      <w:r w:rsidR="005159B6">
        <w:rPr>
          <w:rFonts w:ascii="Book Antiqua" w:hAnsi="Book Antiqua"/>
          <w:b/>
          <w:smallCaps/>
          <w:sz w:val="21"/>
          <w:szCs w:val="21"/>
        </w:rPr>
        <w:tab/>
        <w:t xml:space="preserve"> </w:t>
      </w:r>
      <w:r w:rsidR="00A85915">
        <w:rPr>
          <w:rFonts w:ascii="Book Antiqua" w:hAnsi="Book Antiqua"/>
          <w:b/>
          <w:smallCaps/>
          <w:sz w:val="21"/>
          <w:szCs w:val="21"/>
        </w:rPr>
        <w:t xml:space="preserve"> </w:t>
      </w:r>
      <w:r w:rsidR="00A85915" w:rsidRPr="00992001">
        <w:rPr>
          <w:rFonts w:ascii="Book Antiqua" w:hAnsi="Book Antiqua"/>
          <w:sz w:val="21"/>
          <w:szCs w:val="21"/>
        </w:rPr>
        <w:t>January</w:t>
      </w:r>
      <w:proofErr w:type="gramEnd"/>
      <w:r w:rsidR="00A85915" w:rsidRPr="00992001">
        <w:rPr>
          <w:rFonts w:ascii="Book Antiqua" w:hAnsi="Book Antiqua"/>
          <w:sz w:val="21"/>
          <w:szCs w:val="21"/>
        </w:rPr>
        <w:t xml:space="preserve"> 2013 – </w:t>
      </w:r>
      <w:r w:rsidR="005159B6">
        <w:rPr>
          <w:rFonts w:ascii="Book Antiqua" w:hAnsi="Book Antiqua"/>
          <w:sz w:val="21"/>
          <w:szCs w:val="21"/>
        </w:rPr>
        <w:t>March 2017</w:t>
      </w:r>
    </w:p>
    <w:p w14:paraId="10D5C911" w14:textId="77777777" w:rsidR="00A85915" w:rsidRDefault="00A85915" w:rsidP="005D3F18">
      <w:pPr>
        <w:spacing w:before="60" w:line="280" w:lineRule="exact"/>
        <w:rPr>
          <w:rFonts w:ascii="Book Antiqua" w:hAnsi="Book Antiqua"/>
          <w:smallCaps/>
          <w:sz w:val="21"/>
          <w:szCs w:val="21"/>
          <w:u w:val="single"/>
        </w:rPr>
      </w:pPr>
      <w:r w:rsidRPr="00A85915">
        <w:rPr>
          <w:rFonts w:ascii="Book Antiqua" w:hAnsi="Book Antiqua"/>
          <w:smallCaps/>
          <w:sz w:val="21"/>
          <w:szCs w:val="21"/>
          <w:u w:val="single"/>
        </w:rPr>
        <w:t>Public Health Program supervisor</w:t>
      </w:r>
    </w:p>
    <w:p w14:paraId="748F5090" w14:textId="77777777" w:rsidR="00A85915" w:rsidRPr="007C4735" w:rsidRDefault="000B61E9" w:rsidP="005D3F18">
      <w:pPr>
        <w:pStyle w:val="ListParagraph"/>
        <w:numPr>
          <w:ilvl w:val="0"/>
          <w:numId w:val="7"/>
        </w:numPr>
        <w:spacing w:before="60" w:line="280" w:lineRule="exact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>Hire, train and s</w:t>
      </w:r>
      <w:r w:rsidR="00A85915" w:rsidRPr="00A85915">
        <w:rPr>
          <w:rFonts w:ascii="Book Antiqua" w:hAnsi="Book Antiqua"/>
          <w:sz w:val="21"/>
          <w:szCs w:val="21"/>
        </w:rPr>
        <w:t xml:space="preserve">upervise a </w:t>
      </w:r>
      <w:r w:rsidR="007C4735">
        <w:rPr>
          <w:rFonts w:ascii="Book Antiqua" w:hAnsi="Book Antiqua"/>
          <w:sz w:val="21"/>
          <w:szCs w:val="21"/>
        </w:rPr>
        <w:t xml:space="preserve">professional and paraprofessional </w:t>
      </w:r>
      <w:r w:rsidR="00A85915" w:rsidRPr="00A85915">
        <w:rPr>
          <w:rFonts w:ascii="Book Antiqua" w:hAnsi="Book Antiqua"/>
          <w:sz w:val="21"/>
          <w:szCs w:val="21"/>
        </w:rPr>
        <w:t>staff of 16 –</w:t>
      </w:r>
      <w:r w:rsidR="00A85915">
        <w:rPr>
          <w:rFonts w:ascii="Book Antiqua" w:hAnsi="Book Antiqua"/>
          <w:sz w:val="21"/>
          <w:szCs w:val="21"/>
        </w:rPr>
        <w:t xml:space="preserve"> 18</w:t>
      </w:r>
    </w:p>
    <w:p w14:paraId="391297C7" w14:textId="77777777" w:rsidR="007C4735" w:rsidRPr="00A85915" w:rsidRDefault="007C4735" w:rsidP="005D3F18">
      <w:pPr>
        <w:pStyle w:val="ListParagraph"/>
        <w:numPr>
          <w:ilvl w:val="0"/>
          <w:numId w:val="7"/>
        </w:numPr>
        <w:spacing w:before="60" w:line="280" w:lineRule="exact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 xml:space="preserve">Collaborate within the management team and across divisions to support the overarching goals </w:t>
      </w:r>
      <w:r w:rsidR="000B61E9">
        <w:rPr>
          <w:rFonts w:ascii="Book Antiqua" w:hAnsi="Book Antiqua"/>
          <w:sz w:val="21"/>
          <w:szCs w:val="21"/>
        </w:rPr>
        <w:t>of both local and state programming</w:t>
      </w:r>
    </w:p>
    <w:p w14:paraId="195583B0" w14:textId="77777777" w:rsidR="00A85915" w:rsidRPr="000B61E9" w:rsidRDefault="00DB0B1A" w:rsidP="005D3F18">
      <w:pPr>
        <w:pStyle w:val="ListParagraph"/>
        <w:numPr>
          <w:ilvl w:val="0"/>
          <w:numId w:val="7"/>
        </w:numPr>
        <w:spacing w:before="60" w:line="280" w:lineRule="exact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 xml:space="preserve">Manage a public health clinic </w:t>
      </w:r>
      <w:r w:rsidR="00992001">
        <w:rPr>
          <w:rFonts w:ascii="Book Antiqua" w:hAnsi="Book Antiqua"/>
          <w:sz w:val="21"/>
          <w:szCs w:val="21"/>
        </w:rPr>
        <w:t>with a monthly caseload of over 5000</w:t>
      </w:r>
      <w:r w:rsidR="007C4735">
        <w:rPr>
          <w:rFonts w:ascii="Book Antiqua" w:hAnsi="Book Antiqua"/>
          <w:sz w:val="21"/>
          <w:szCs w:val="21"/>
        </w:rPr>
        <w:t xml:space="preserve"> </w:t>
      </w:r>
    </w:p>
    <w:p w14:paraId="00A9BAFA" w14:textId="77777777" w:rsidR="000B61E9" w:rsidRPr="00A85915" w:rsidRDefault="00DF2D83" w:rsidP="005D3F18">
      <w:pPr>
        <w:pStyle w:val="ListParagraph"/>
        <w:numPr>
          <w:ilvl w:val="0"/>
          <w:numId w:val="7"/>
        </w:numPr>
        <w:spacing w:before="60" w:line="280" w:lineRule="exact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>Responsible</w:t>
      </w:r>
      <w:r w:rsidR="000B61E9">
        <w:rPr>
          <w:rFonts w:ascii="Book Antiqua" w:hAnsi="Book Antiqua"/>
          <w:sz w:val="21"/>
          <w:szCs w:val="21"/>
        </w:rPr>
        <w:t xml:space="preserve"> for setting and </w:t>
      </w:r>
      <w:r>
        <w:rPr>
          <w:rFonts w:ascii="Book Antiqua" w:hAnsi="Book Antiqua"/>
          <w:sz w:val="21"/>
          <w:szCs w:val="21"/>
        </w:rPr>
        <w:t>evaluating</w:t>
      </w:r>
      <w:r w:rsidR="000B61E9">
        <w:rPr>
          <w:rFonts w:ascii="Book Antiqua" w:hAnsi="Book Antiqua"/>
          <w:sz w:val="21"/>
          <w:szCs w:val="21"/>
        </w:rPr>
        <w:t xml:space="preserve"> baseline competencies in nutrition and breastfeeding across </w:t>
      </w:r>
      <w:r w:rsidR="005D3F18">
        <w:rPr>
          <w:rFonts w:ascii="Book Antiqua" w:hAnsi="Book Antiqua"/>
          <w:sz w:val="21"/>
          <w:szCs w:val="21"/>
        </w:rPr>
        <w:t>for all KCHD WIC staff</w:t>
      </w:r>
    </w:p>
    <w:p w14:paraId="0A76B99A" w14:textId="77777777" w:rsidR="00CF4F02" w:rsidRPr="00CF4F02" w:rsidRDefault="005D3F18" w:rsidP="005D3F18">
      <w:pPr>
        <w:pStyle w:val="ListParagraph"/>
        <w:numPr>
          <w:ilvl w:val="0"/>
          <w:numId w:val="7"/>
        </w:numPr>
        <w:spacing w:before="60" w:line="280" w:lineRule="exact"/>
        <w:rPr>
          <w:rFonts w:ascii="Book Antiqua" w:hAnsi="Book Antiqua"/>
          <w:b/>
          <w:sz w:val="21"/>
          <w:szCs w:val="21"/>
          <w:u w:val="single"/>
        </w:rPr>
      </w:pPr>
      <w:proofErr w:type="spellStart"/>
      <w:r>
        <w:rPr>
          <w:rFonts w:ascii="Book Antiqua" w:hAnsi="Book Antiqua"/>
          <w:sz w:val="21"/>
          <w:szCs w:val="21"/>
        </w:rPr>
        <w:t>Statewide</w:t>
      </w:r>
      <w:proofErr w:type="spellEnd"/>
      <w:r>
        <w:rPr>
          <w:rFonts w:ascii="Book Antiqua" w:hAnsi="Book Antiqua"/>
          <w:sz w:val="21"/>
          <w:szCs w:val="21"/>
        </w:rPr>
        <w:t xml:space="preserve"> </w:t>
      </w:r>
      <w:r w:rsidR="00CF4F02">
        <w:rPr>
          <w:rFonts w:ascii="Book Antiqua" w:hAnsi="Book Antiqua"/>
          <w:sz w:val="21"/>
          <w:szCs w:val="21"/>
        </w:rPr>
        <w:t xml:space="preserve">Trainer for motivational interviewing for the </w:t>
      </w:r>
      <w:r>
        <w:rPr>
          <w:rFonts w:ascii="Book Antiqua" w:hAnsi="Book Antiqua"/>
          <w:sz w:val="21"/>
          <w:szCs w:val="21"/>
        </w:rPr>
        <w:t xml:space="preserve">Women Infants and Children Program </w:t>
      </w:r>
    </w:p>
    <w:p w14:paraId="07BB05F1" w14:textId="77777777" w:rsidR="00A85915" w:rsidRPr="000B61E9" w:rsidRDefault="00A85915" w:rsidP="005D3F18">
      <w:pPr>
        <w:pStyle w:val="ListParagraph"/>
        <w:numPr>
          <w:ilvl w:val="0"/>
          <w:numId w:val="7"/>
        </w:numPr>
        <w:spacing w:before="60" w:line="280" w:lineRule="exact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sz w:val="21"/>
          <w:szCs w:val="21"/>
        </w:rPr>
        <w:t xml:space="preserve">Ensure </w:t>
      </w:r>
      <w:r w:rsidR="007C4735">
        <w:rPr>
          <w:rFonts w:ascii="Book Antiqua" w:hAnsi="Book Antiqua"/>
          <w:sz w:val="21"/>
          <w:szCs w:val="21"/>
        </w:rPr>
        <w:t>protocol is followed for 2 federally funded</w:t>
      </w:r>
      <w:r>
        <w:rPr>
          <w:rFonts w:ascii="Book Antiqua" w:hAnsi="Book Antiqua"/>
          <w:sz w:val="21"/>
          <w:szCs w:val="21"/>
        </w:rPr>
        <w:t xml:space="preserve"> public health programs</w:t>
      </w:r>
      <w:r w:rsidR="007C4735">
        <w:rPr>
          <w:rFonts w:ascii="Book Antiqua" w:hAnsi="Book Antiqua"/>
          <w:sz w:val="21"/>
          <w:szCs w:val="21"/>
        </w:rPr>
        <w:t>, responding to audits and programmatic changes within designated time frames</w:t>
      </w:r>
    </w:p>
    <w:p w14:paraId="2CDFA7FC" w14:textId="77777777" w:rsidR="00992001" w:rsidRPr="00A85915" w:rsidRDefault="00992001" w:rsidP="005D3F18">
      <w:pPr>
        <w:pStyle w:val="ListParagraph"/>
        <w:spacing w:before="60" w:line="280" w:lineRule="exact"/>
        <w:rPr>
          <w:rFonts w:ascii="Book Antiqua" w:hAnsi="Book Antiqua"/>
          <w:b/>
          <w:sz w:val="21"/>
          <w:szCs w:val="21"/>
          <w:u w:val="single"/>
        </w:rPr>
      </w:pPr>
    </w:p>
    <w:p w14:paraId="1B3C3DF0" w14:textId="77777777" w:rsidR="00E46F49" w:rsidRPr="00750B81" w:rsidRDefault="00AD3734" w:rsidP="005D3F18">
      <w:pPr>
        <w:spacing w:before="60" w:line="280" w:lineRule="exact"/>
        <w:rPr>
          <w:rFonts w:ascii="Book Antiqua" w:hAnsi="Book Antiqua"/>
          <w:smallCaps/>
          <w:sz w:val="21"/>
          <w:szCs w:val="21"/>
        </w:rPr>
      </w:pPr>
      <w:r w:rsidRPr="00750B81">
        <w:rPr>
          <w:rFonts w:ascii="Book Antiqua" w:hAnsi="Book Antiqua"/>
          <w:b/>
          <w:smallCaps/>
          <w:sz w:val="21"/>
          <w:szCs w:val="21"/>
        </w:rPr>
        <w:t>Michigan State University Extension</w:t>
      </w:r>
      <w:r w:rsidR="00A85915">
        <w:rPr>
          <w:rFonts w:ascii="Book Antiqua" w:hAnsi="Book Antiqua"/>
          <w:sz w:val="21"/>
          <w:szCs w:val="21"/>
        </w:rPr>
        <w:tab/>
      </w:r>
      <w:r w:rsidR="00A85915">
        <w:rPr>
          <w:rFonts w:ascii="Book Antiqua" w:hAnsi="Book Antiqua"/>
          <w:sz w:val="21"/>
          <w:szCs w:val="21"/>
        </w:rPr>
        <w:tab/>
      </w:r>
      <w:r w:rsidR="00A85915">
        <w:rPr>
          <w:rFonts w:ascii="Book Antiqua" w:hAnsi="Book Antiqua"/>
          <w:sz w:val="21"/>
          <w:szCs w:val="21"/>
        </w:rPr>
        <w:tab/>
      </w:r>
      <w:r w:rsidR="00A85915">
        <w:rPr>
          <w:rFonts w:ascii="Book Antiqua" w:hAnsi="Book Antiqua"/>
          <w:sz w:val="21"/>
          <w:szCs w:val="21"/>
        </w:rPr>
        <w:tab/>
        <w:t xml:space="preserve">               </w:t>
      </w:r>
      <w:r w:rsidR="00565896" w:rsidRPr="00750B81">
        <w:rPr>
          <w:rFonts w:ascii="Book Antiqua" w:hAnsi="Book Antiqua"/>
          <w:sz w:val="21"/>
          <w:szCs w:val="21"/>
        </w:rPr>
        <w:t>A</w:t>
      </w:r>
      <w:r w:rsidR="00A85915">
        <w:rPr>
          <w:rFonts w:ascii="Book Antiqua" w:hAnsi="Book Antiqua"/>
          <w:sz w:val="21"/>
          <w:szCs w:val="21"/>
        </w:rPr>
        <w:t>ugust 2007-January 2013</w:t>
      </w:r>
    </w:p>
    <w:p w14:paraId="7120D1AD" w14:textId="77777777" w:rsidR="0025185D" w:rsidRPr="00750B81" w:rsidRDefault="000B61E9" w:rsidP="005D3F18">
      <w:pPr>
        <w:spacing w:before="60" w:line="280" w:lineRule="exact"/>
        <w:rPr>
          <w:rFonts w:ascii="Book Antiqua" w:hAnsi="Book Antiqua"/>
          <w:sz w:val="21"/>
          <w:szCs w:val="21"/>
          <w:u w:val="single"/>
        </w:rPr>
      </w:pPr>
      <w:r>
        <w:rPr>
          <w:rFonts w:ascii="Book Antiqua" w:hAnsi="Book Antiqua"/>
          <w:smallCaps/>
          <w:sz w:val="21"/>
          <w:szCs w:val="21"/>
          <w:u w:val="single"/>
        </w:rPr>
        <w:t xml:space="preserve">Supervising </w:t>
      </w:r>
      <w:r w:rsidR="00E46F49" w:rsidRPr="00750B81">
        <w:rPr>
          <w:rFonts w:ascii="Book Antiqua" w:hAnsi="Book Antiqua"/>
          <w:smallCaps/>
          <w:sz w:val="21"/>
          <w:szCs w:val="21"/>
          <w:u w:val="single"/>
        </w:rPr>
        <w:t>Extension Educator</w:t>
      </w:r>
      <w:r w:rsidR="00AD3734" w:rsidRPr="00750B81">
        <w:rPr>
          <w:rFonts w:ascii="Book Antiqua" w:hAnsi="Book Antiqua"/>
          <w:smallCaps/>
          <w:sz w:val="21"/>
          <w:szCs w:val="21"/>
          <w:u w:val="single"/>
        </w:rPr>
        <w:t xml:space="preserve">  </w:t>
      </w:r>
    </w:p>
    <w:p w14:paraId="1318C5DC" w14:textId="77777777" w:rsidR="00265E00" w:rsidRDefault="00265E00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Assess nutritional needs of community, adjust programs and train staff to meet current need </w:t>
      </w:r>
    </w:p>
    <w:p w14:paraId="386B4949" w14:textId="77777777" w:rsidR="00095849" w:rsidRDefault="00095849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Conduct applied research in the areas of maternal/infant nutrition, senior nutrition, prevention of weight gain in postpartum women</w:t>
      </w:r>
    </w:p>
    <w:p w14:paraId="06E7507C" w14:textId="77777777" w:rsidR="00B5140F" w:rsidRPr="00B5140F" w:rsidRDefault="00095849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Achieve designated outcomes related to health behavior change across lifespan using motivational interviewing, goal setting and values driven education</w:t>
      </w:r>
    </w:p>
    <w:p w14:paraId="73076C27" w14:textId="77777777" w:rsidR="00265E00" w:rsidRPr="00750B81" w:rsidRDefault="00265E00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>Evaluate outcomes across 3 counties against statewide logic model</w:t>
      </w:r>
    </w:p>
    <w:p w14:paraId="7ECCFC77" w14:textId="77777777" w:rsidR="00265E00" w:rsidRDefault="00265E00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>Contribute expertise to statewide task forces in areas of curriculum</w:t>
      </w:r>
      <w:r w:rsidR="00A4031A">
        <w:rPr>
          <w:rFonts w:ascii="Book Antiqua" w:hAnsi="Book Antiqua"/>
          <w:sz w:val="21"/>
          <w:szCs w:val="21"/>
        </w:rPr>
        <w:t>,</w:t>
      </w:r>
      <w:r w:rsidRPr="00750B81">
        <w:rPr>
          <w:rFonts w:ascii="Book Antiqua" w:hAnsi="Book Antiqua"/>
          <w:sz w:val="21"/>
          <w:szCs w:val="21"/>
        </w:rPr>
        <w:t xml:space="preserve"> evaluation and training</w:t>
      </w:r>
    </w:p>
    <w:p w14:paraId="18FE5B71" w14:textId="77777777" w:rsidR="00265E00" w:rsidRPr="00A4031A" w:rsidRDefault="00095849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Public speaking and group education on nutrition topics across the lifespan</w:t>
      </w:r>
    </w:p>
    <w:p w14:paraId="7106BB6A" w14:textId="77777777" w:rsidR="0057462D" w:rsidRPr="00750B81" w:rsidRDefault="0057462D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>Administer 2 USDA Federal grant programs with a combined budget of ~</w:t>
      </w:r>
      <w:r w:rsidR="00622812" w:rsidRPr="00750B81">
        <w:rPr>
          <w:rFonts w:ascii="Book Antiqua" w:hAnsi="Book Antiqua"/>
          <w:sz w:val="21"/>
          <w:szCs w:val="21"/>
        </w:rPr>
        <w:t xml:space="preserve">1.3 </w:t>
      </w:r>
      <w:r w:rsidR="009B1CA8">
        <w:rPr>
          <w:rFonts w:ascii="Book Antiqua" w:hAnsi="Book Antiqua"/>
          <w:sz w:val="21"/>
          <w:szCs w:val="21"/>
        </w:rPr>
        <w:t>million dollars</w:t>
      </w:r>
      <w:r w:rsidRPr="00750B81">
        <w:rPr>
          <w:rFonts w:ascii="Book Antiqua" w:hAnsi="Book Antiqua"/>
          <w:sz w:val="21"/>
          <w:szCs w:val="21"/>
        </w:rPr>
        <w:t xml:space="preserve"> </w:t>
      </w:r>
    </w:p>
    <w:p w14:paraId="2A50C8A5" w14:textId="77777777" w:rsidR="00822769" w:rsidRPr="00095849" w:rsidRDefault="00822769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Devise </w:t>
      </w:r>
      <w:r w:rsidR="00622812" w:rsidRPr="00750B81">
        <w:rPr>
          <w:rFonts w:ascii="Book Antiqua" w:hAnsi="Book Antiqua"/>
          <w:sz w:val="21"/>
          <w:szCs w:val="21"/>
        </w:rPr>
        <w:t>plan of work, budget and staffing needs for 3 county district</w:t>
      </w:r>
    </w:p>
    <w:p w14:paraId="782E3496" w14:textId="77777777" w:rsidR="0057462D" w:rsidRPr="00750B81" w:rsidRDefault="00822769" w:rsidP="005D3F18">
      <w:pPr>
        <w:pStyle w:val="NormalWeb"/>
        <w:numPr>
          <w:ilvl w:val="0"/>
          <w:numId w:val="2"/>
        </w:numPr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Develop, </w:t>
      </w:r>
      <w:r w:rsidR="00622812" w:rsidRPr="00750B81">
        <w:rPr>
          <w:rFonts w:ascii="Book Antiqua" w:hAnsi="Book Antiqua"/>
          <w:sz w:val="21"/>
          <w:szCs w:val="21"/>
        </w:rPr>
        <w:t xml:space="preserve">maintain and nurture </w:t>
      </w:r>
      <w:r w:rsidR="00373F5E">
        <w:rPr>
          <w:rFonts w:ascii="Book Antiqua" w:hAnsi="Book Antiqua"/>
          <w:sz w:val="21"/>
          <w:szCs w:val="21"/>
        </w:rPr>
        <w:t>community partnerships</w:t>
      </w:r>
    </w:p>
    <w:p w14:paraId="1FA445BF" w14:textId="77777777" w:rsidR="00DC6A51" w:rsidRDefault="00DC6A51" w:rsidP="005D3F18">
      <w:pPr>
        <w:pStyle w:val="NormalWeb"/>
        <w:spacing w:before="0" w:after="0" w:line="280" w:lineRule="exact"/>
        <w:ind w:left="360"/>
        <w:jc w:val="both"/>
        <w:rPr>
          <w:rFonts w:ascii="Book Antiqua" w:hAnsi="Book Antiqua"/>
          <w:sz w:val="21"/>
          <w:szCs w:val="21"/>
        </w:rPr>
      </w:pPr>
    </w:p>
    <w:p w14:paraId="7C146F8C" w14:textId="77777777" w:rsidR="00E46F49" w:rsidRPr="00750B81" w:rsidRDefault="00E46F49" w:rsidP="005D3F18">
      <w:pPr>
        <w:pStyle w:val="NormalWeb"/>
        <w:spacing w:before="0" w:after="0" w:line="280" w:lineRule="exact"/>
        <w:jc w:val="both"/>
        <w:rPr>
          <w:rFonts w:ascii="Book Antiqua" w:hAnsi="Book Antiqua"/>
          <w:smallCaps/>
          <w:sz w:val="22"/>
        </w:rPr>
      </w:pPr>
      <w:bookmarkStart w:id="0" w:name="OLE_LINK10"/>
      <w:bookmarkStart w:id="1" w:name="OLE_LINK11"/>
      <w:bookmarkStart w:id="2" w:name="OLE_LINK1"/>
      <w:bookmarkStart w:id="3" w:name="OLE_LINK2"/>
      <w:r w:rsidRPr="00CF4F02">
        <w:rPr>
          <w:rFonts w:ascii="Book Antiqua" w:hAnsi="Book Antiqua"/>
          <w:b/>
          <w:smallCaps/>
          <w:sz w:val="22"/>
        </w:rPr>
        <w:t>Aquinas College</w:t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mallCaps/>
          <w:sz w:val="22"/>
        </w:rPr>
        <w:tab/>
      </w:r>
      <w:r w:rsidRPr="00750B81">
        <w:rPr>
          <w:rFonts w:ascii="Book Antiqua" w:hAnsi="Book Antiqua"/>
          <w:sz w:val="22"/>
        </w:rPr>
        <w:t>10/06-8/07</w:t>
      </w:r>
    </w:p>
    <w:p w14:paraId="370852C8" w14:textId="77777777" w:rsidR="00E46F49" w:rsidRPr="00750B81" w:rsidRDefault="00E46F49" w:rsidP="005D3F18">
      <w:pPr>
        <w:pStyle w:val="NormalWeb"/>
        <w:spacing w:before="0" w:after="0" w:line="280" w:lineRule="exact"/>
        <w:jc w:val="both"/>
        <w:rPr>
          <w:rFonts w:ascii="Book Antiqua" w:hAnsi="Book Antiqua"/>
          <w:b/>
          <w:sz w:val="22"/>
          <w:u w:val="single"/>
        </w:rPr>
      </w:pPr>
      <w:r w:rsidRPr="00750B81">
        <w:rPr>
          <w:rFonts w:ascii="Book Antiqua" w:hAnsi="Book Antiqua"/>
          <w:smallCaps/>
          <w:sz w:val="22"/>
          <w:u w:val="single"/>
        </w:rPr>
        <w:t>Counselor</w:t>
      </w:r>
      <w:r w:rsidRPr="00750B81">
        <w:rPr>
          <w:rFonts w:ascii="Book Antiqua" w:hAnsi="Book Antiqua"/>
          <w:b/>
          <w:sz w:val="22"/>
          <w:u w:val="single"/>
        </w:rPr>
        <w:t xml:space="preserve">                    </w:t>
      </w:r>
    </w:p>
    <w:p w14:paraId="555CA57C" w14:textId="77777777" w:rsidR="00E46F49" w:rsidRDefault="00A4031A" w:rsidP="005D3F18">
      <w:pPr>
        <w:pStyle w:val="ListParagraph"/>
        <w:numPr>
          <w:ilvl w:val="0"/>
          <w:numId w:val="4"/>
        </w:numPr>
        <w:spacing w:before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</w:t>
      </w:r>
      <w:r w:rsidR="00E46F49" w:rsidRPr="00750B81">
        <w:rPr>
          <w:rFonts w:ascii="Book Antiqua" w:hAnsi="Book Antiqua"/>
          <w:sz w:val="21"/>
          <w:szCs w:val="21"/>
        </w:rPr>
        <w:t xml:space="preserve">ndividual </w:t>
      </w:r>
      <w:r w:rsidR="007D60F7">
        <w:rPr>
          <w:rFonts w:ascii="Book Antiqua" w:hAnsi="Book Antiqua"/>
          <w:sz w:val="21"/>
          <w:szCs w:val="21"/>
        </w:rPr>
        <w:t xml:space="preserve">and group </w:t>
      </w:r>
      <w:r w:rsidR="00606FDA" w:rsidRPr="00750B81">
        <w:rPr>
          <w:rFonts w:ascii="Book Antiqua" w:hAnsi="Book Antiqua"/>
          <w:sz w:val="21"/>
          <w:szCs w:val="21"/>
        </w:rPr>
        <w:t>counselling</w:t>
      </w:r>
      <w:r>
        <w:rPr>
          <w:rFonts w:ascii="Book Antiqua" w:hAnsi="Book Antiqua"/>
          <w:sz w:val="21"/>
          <w:szCs w:val="21"/>
        </w:rPr>
        <w:t xml:space="preserve"> to students including</w:t>
      </w:r>
      <w:r w:rsidR="00414AD5">
        <w:rPr>
          <w:rFonts w:ascii="Book Antiqua" w:hAnsi="Book Antiqua"/>
          <w:sz w:val="21"/>
          <w:szCs w:val="21"/>
        </w:rPr>
        <w:t xml:space="preserve"> </w:t>
      </w:r>
      <w:r w:rsidR="00E46F49" w:rsidRPr="00750B81">
        <w:rPr>
          <w:rFonts w:ascii="Book Antiqua" w:hAnsi="Book Antiqua"/>
          <w:sz w:val="21"/>
          <w:szCs w:val="21"/>
        </w:rPr>
        <w:t xml:space="preserve">students with physical or learning disabilities, students from </w:t>
      </w:r>
      <w:r w:rsidR="00414AD5">
        <w:rPr>
          <w:rFonts w:ascii="Book Antiqua" w:hAnsi="Book Antiqua"/>
          <w:sz w:val="21"/>
          <w:szCs w:val="21"/>
        </w:rPr>
        <w:t>lower income families or who were</w:t>
      </w:r>
      <w:r w:rsidR="00E46F49" w:rsidRPr="00750B81">
        <w:rPr>
          <w:rFonts w:ascii="Book Antiqua" w:hAnsi="Book Antiqua"/>
          <w:sz w:val="21"/>
          <w:szCs w:val="21"/>
        </w:rPr>
        <w:t xml:space="preserve"> fir</w:t>
      </w:r>
      <w:r w:rsidR="009B1CA8">
        <w:rPr>
          <w:rFonts w:ascii="Book Antiqua" w:hAnsi="Book Antiqua"/>
          <w:sz w:val="21"/>
          <w:szCs w:val="21"/>
        </w:rPr>
        <w:t>st generation college entrants</w:t>
      </w:r>
    </w:p>
    <w:p w14:paraId="5E45764A" w14:textId="77777777" w:rsidR="009B1CA8" w:rsidRDefault="009B1CA8" w:rsidP="005D3F18">
      <w:pPr>
        <w:pStyle w:val="ListParagraph"/>
        <w:numPr>
          <w:ilvl w:val="0"/>
          <w:numId w:val="4"/>
        </w:numPr>
        <w:spacing w:before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Case management of complex students</w:t>
      </w:r>
    </w:p>
    <w:p w14:paraId="29D7D278" w14:textId="77777777" w:rsidR="009B1CA8" w:rsidRDefault="007D60F7" w:rsidP="005D3F18">
      <w:pPr>
        <w:pStyle w:val="ListParagraph"/>
        <w:numPr>
          <w:ilvl w:val="0"/>
          <w:numId w:val="4"/>
        </w:numPr>
        <w:spacing w:before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Team based approach to guide</w:t>
      </w:r>
      <w:r w:rsidR="009B1CA8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student success </w:t>
      </w:r>
    </w:p>
    <w:p w14:paraId="57B21A69" w14:textId="77777777" w:rsidR="009B1CA8" w:rsidRPr="00750B81" w:rsidRDefault="00606FDA" w:rsidP="005D3F18">
      <w:pPr>
        <w:pStyle w:val="ListParagraph"/>
        <w:numPr>
          <w:ilvl w:val="0"/>
          <w:numId w:val="4"/>
        </w:numPr>
        <w:spacing w:before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Academic</w:t>
      </w:r>
      <w:r w:rsidR="009B1CA8">
        <w:rPr>
          <w:rFonts w:ascii="Book Antiqua" w:hAnsi="Book Antiqua"/>
          <w:sz w:val="21"/>
          <w:szCs w:val="21"/>
        </w:rPr>
        <w:t xml:space="preserve"> advising</w:t>
      </w:r>
      <w:r w:rsidR="00BD6B19">
        <w:rPr>
          <w:rFonts w:ascii="Book Antiqua" w:hAnsi="Book Antiqua"/>
          <w:sz w:val="21"/>
          <w:szCs w:val="21"/>
        </w:rPr>
        <w:t xml:space="preserve"> and career </w:t>
      </w:r>
      <w:r>
        <w:rPr>
          <w:rFonts w:ascii="Book Antiqua" w:hAnsi="Book Antiqua"/>
          <w:sz w:val="21"/>
          <w:szCs w:val="21"/>
        </w:rPr>
        <w:t>counselling</w:t>
      </w:r>
    </w:p>
    <w:p w14:paraId="66AC1FA9" w14:textId="77777777" w:rsidR="00C86612" w:rsidRPr="00A4031A" w:rsidRDefault="00414AD5" w:rsidP="005D3F18">
      <w:pPr>
        <w:pStyle w:val="ListParagraph"/>
        <w:numPr>
          <w:ilvl w:val="0"/>
          <w:numId w:val="4"/>
        </w:numPr>
        <w:spacing w:before="0" w:line="28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Made </w:t>
      </w:r>
      <w:r w:rsidR="00E46F49" w:rsidRPr="00750B81">
        <w:rPr>
          <w:rFonts w:ascii="Book Antiqua" w:hAnsi="Book Antiqua"/>
          <w:sz w:val="21"/>
          <w:szCs w:val="21"/>
        </w:rPr>
        <w:t>referra</w:t>
      </w:r>
      <w:r w:rsidR="009B1CA8">
        <w:rPr>
          <w:rFonts w:ascii="Book Antiqua" w:hAnsi="Book Antiqua"/>
          <w:sz w:val="21"/>
          <w:szCs w:val="21"/>
        </w:rPr>
        <w:t>ls to community based services</w:t>
      </w:r>
    </w:p>
    <w:p w14:paraId="74477759" w14:textId="77777777" w:rsidR="005D3F18" w:rsidRDefault="005D3F18" w:rsidP="005D3F18">
      <w:pPr>
        <w:pStyle w:val="NormalWeb"/>
        <w:spacing w:before="0" w:after="0" w:line="280" w:lineRule="exact"/>
        <w:jc w:val="both"/>
        <w:rPr>
          <w:rFonts w:ascii="Book Antiqua" w:hAnsi="Book Antiqua"/>
          <w:sz w:val="21"/>
          <w:szCs w:val="21"/>
        </w:rPr>
      </w:pPr>
    </w:p>
    <w:p w14:paraId="74BA932E" w14:textId="77777777" w:rsidR="00992001" w:rsidRPr="005D3F18" w:rsidRDefault="005D3F18" w:rsidP="005D3F18">
      <w:pPr>
        <w:pStyle w:val="NormalWeb"/>
        <w:spacing w:before="0" w:after="0" w:line="280" w:lineRule="exact"/>
        <w:jc w:val="both"/>
        <w:rPr>
          <w:rFonts w:ascii="Book Antiqua" w:hAnsi="Book Antiqua"/>
          <w:b/>
          <w:sz w:val="21"/>
          <w:szCs w:val="21"/>
        </w:rPr>
      </w:pPr>
      <w:r w:rsidRPr="005D3F18">
        <w:rPr>
          <w:rFonts w:ascii="Book Antiqua" w:hAnsi="Book Antiqua"/>
          <w:b/>
          <w:smallCaps/>
          <w:sz w:val="21"/>
          <w:szCs w:val="21"/>
        </w:rPr>
        <w:t>Grand Valley Health Plan</w:t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>
        <w:rPr>
          <w:rFonts w:ascii="Book Antiqua" w:hAnsi="Book Antiqua"/>
          <w:b/>
          <w:smallCaps/>
          <w:sz w:val="21"/>
          <w:szCs w:val="21"/>
        </w:rPr>
        <w:tab/>
      </w:r>
      <w:r w:rsidR="002A215B" w:rsidRPr="002A215B">
        <w:rPr>
          <w:rFonts w:ascii="Book Antiqua" w:hAnsi="Book Antiqua"/>
          <w:smallCaps/>
          <w:sz w:val="21"/>
          <w:szCs w:val="21"/>
        </w:rPr>
        <w:t>12/04- 8/07</w:t>
      </w:r>
    </w:p>
    <w:p w14:paraId="34AD43AC" w14:textId="77777777" w:rsidR="009609EE" w:rsidRPr="00750B81" w:rsidRDefault="00E71CB2" w:rsidP="005D3F18">
      <w:pPr>
        <w:pStyle w:val="NormalWeb"/>
        <w:spacing w:before="0" w:after="0" w:line="280" w:lineRule="exact"/>
        <w:jc w:val="both"/>
        <w:rPr>
          <w:rFonts w:ascii="Book Antiqua" w:hAnsi="Book Antiqua"/>
          <w:smallCaps/>
          <w:sz w:val="21"/>
          <w:szCs w:val="21"/>
        </w:rPr>
      </w:pPr>
      <w:r w:rsidRPr="005D3F18">
        <w:rPr>
          <w:rFonts w:ascii="Book Antiqua" w:hAnsi="Book Antiqua"/>
          <w:smallCaps/>
          <w:sz w:val="21"/>
          <w:szCs w:val="21"/>
          <w:u w:val="single"/>
        </w:rPr>
        <w:t>Health and Wellness Coach</w:t>
      </w:r>
      <w:r w:rsidR="005D3F18">
        <w:rPr>
          <w:rFonts w:ascii="Book Antiqua" w:hAnsi="Book Antiqua"/>
          <w:smallCaps/>
          <w:sz w:val="21"/>
          <w:szCs w:val="21"/>
        </w:rPr>
        <w:t xml:space="preserve"> </w:t>
      </w:r>
      <w:r w:rsidR="009609EE" w:rsidRPr="00750B81">
        <w:rPr>
          <w:rFonts w:ascii="Book Antiqua" w:hAnsi="Book Antiqua"/>
          <w:smallCaps/>
          <w:sz w:val="21"/>
          <w:szCs w:val="21"/>
        </w:rPr>
        <w:t xml:space="preserve">                                               </w:t>
      </w:r>
      <w:r w:rsidR="00580497">
        <w:rPr>
          <w:rFonts w:ascii="Book Antiqua" w:hAnsi="Book Antiqua"/>
          <w:smallCaps/>
          <w:sz w:val="21"/>
          <w:szCs w:val="21"/>
        </w:rPr>
        <w:t xml:space="preserve">        </w:t>
      </w:r>
      <w:r w:rsidR="005D3F18">
        <w:rPr>
          <w:rFonts w:ascii="Book Antiqua" w:hAnsi="Book Antiqua"/>
          <w:smallCaps/>
          <w:sz w:val="21"/>
          <w:szCs w:val="21"/>
        </w:rPr>
        <w:tab/>
      </w:r>
      <w:r w:rsidR="005D3F18">
        <w:rPr>
          <w:rFonts w:ascii="Book Antiqua" w:hAnsi="Book Antiqua"/>
          <w:smallCaps/>
          <w:sz w:val="21"/>
          <w:szCs w:val="21"/>
        </w:rPr>
        <w:tab/>
      </w:r>
      <w:r w:rsidR="005D3F18">
        <w:rPr>
          <w:rFonts w:ascii="Book Antiqua" w:hAnsi="Book Antiqua"/>
          <w:smallCaps/>
          <w:sz w:val="21"/>
          <w:szCs w:val="21"/>
        </w:rPr>
        <w:tab/>
      </w:r>
      <w:r w:rsidR="005D3F18">
        <w:rPr>
          <w:rFonts w:ascii="Book Antiqua" w:hAnsi="Book Antiqua"/>
          <w:smallCaps/>
          <w:sz w:val="21"/>
          <w:szCs w:val="21"/>
        </w:rPr>
        <w:tab/>
      </w:r>
      <w:r w:rsidR="005D3F18">
        <w:rPr>
          <w:rFonts w:ascii="Book Antiqua" w:hAnsi="Book Antiqua"/>
          <w:smallCaps/>
          <w:sz w:val="21"/>
          <w:szCs w:val="21"/>
        </w:rPr>
        <w:tab/>
      </w:r>
      <w:r w:rsidR="009609EE" w:rsidRPr="00750B81">
        <w:rPr>
          <w:rFonts w:ascii="Book Antiqua" w:hAnsi="Book Antiqua"/>
          <w:smallCaps/>
          <w:sz w:val="21"/>
          <w:szCs w:val="21"/>
        </w:rPr>
        <w:t xml:space="preserve"> </w:t>
      </w:r>
    </w:p>
    <w:p w14:paraId="7609EFFA" w14:textId="77777777" w:rsidR="00A4031A" w:rsidRPr="00A4031A" w:rsidRDefault="009609EE" w:rsidP="005D3F18">
      <w:pPr>
        <w:pStyle w:val="NormalWeb"/>
        <w:numPr>
          <w:ilvl w:val="0"/>
          <w:numId w:val="4"/>
        </w:numPr>
        <w:spacing w:before="0" w:after="0" w:line="280" w:lineRule="exact"/>
        <w:jc w:val="both"/>
        <w:rPr>
          <w:rFonts w:ascii="Book Antiqua" w:hAnsi="Book Antiqua"/>
          <w:b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>Counsel, coach, and educate members regarding behaviors that impact</w:t>
      </w:r>
      <w:r w:rsidRPr="00750B81">
        <w:rPr>
          <w:rFonts w:ascii="Book Antiqua" w:hAnsi="Book Antiqua"/>
          <w:b/>
          <w:sz w:val="21"/>
          <w:szCs w:val="21"/>
        </w:rPr>
        <w:t xml:space="preserve"> </w:t>
      </w:r>
      <w:r w:rsidRPr="00750B81">
        <w:rPr>
          <w:rFonts w:ascii="Book Antiqua" w:hAnsi="Book Antiqua"/>
          <w:sz w:val="21"/>
          <w:szCs w:val="21"/>
        </w:rPr>
        <w:t xml:space="preserve">health status. </w:t>
      </w:r>
    </w:p>
    <w:p w14:paraId="7648497F" w14:textId="77777777" w:rsidR="009609EE" w:rsidRPr="00750B81" w:rsidRDefault="009609EE" w:rsidP="005D3F18">
      <w:pPr>
        <w:pStyle w:val="NormalWeb"/>
        <w:numPr>
          <w:ilvl w:val="0"/>
          <w:numId w:val="4"/>
        </w:numPr>
        <w:spacing w:before="0" w:after="0" w:line="280" w:lineRule="exact"/>
        <w:jc w:val="both"/>
        <w:rPr>
          <w:rFonts w:ascii="Book Antiqua" w:hAnsi="Book Antiqua"/>
          <w:b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Nutrition education, relaxation, stress management, smoking cessation, weight management, heart health, diabetes and breastfeeding. </w:t>
      </w:r>
    </w:p>
    <w:p w14:paraId="4E387AC2" w14:textId="77777777" w:rsidR="009609EE" w:rsidRPr="00750B81" w:rsidRDefault="009609EE" w:rsidP="005D3F18">
      <w:pPr>
        <w:pStyle w:val="NormalWeb"/>
        <w:numPr>
          <w:ilvl w:val="0"/>
          <w:numId w:val="4"/>
        </w:numPr>
        <w:spacing w:before="0" w:after="0" w:line="280" w:lineRule="exact"/>
        <w:jc w:val="both"/>
        <w:rPr>
          <w:rFonts w:ascii="Book Antiqua" w:hAnsi="Book Antiqua"/>
          <w:b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Extensive experience with depression and anxiety.  </w:t>
      </w:r>
    </w:p>
    <w:p w14:paraId="67CA346C" w14:textId="77777777" w:rsidR="00992001" w:rsidRPr="005D3F18" w:rsidRDefault="00095849" w:rsidP="005D3F18">
      <w:pPr>
        <w:pStyle w:val="NormalWeb"/>
        <w:numPr>
          <w:ilvl w:val="0"/>
          <w:numId w:val="4"/>
        </w:numPr>
        <w:spacing w:before="0" w:after="0" w:line="280" w:lineRule="exact"/>
        <w:jc w:val="both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Co-</w:t>
      </w:r>
      <w:r w:rsidR="006231A5">
        <w:rPr>
          <w:rFonts w:ascii="Book Antiqua" w:hAnsi="Book Antiqua"/>
          <w:sz w:val="21"/>
          <w:szCs w:val="21"/>
        </w:rPr>
        <w:t>facilitate</w:t>
      </w:r>
      <w:r>
        <w:rPr>
          <w:rFonts w:ascii="Book Antiqua" w:hAnsi="Book Antiqua"/>
          <w:sz w:val="21"/>
          <w:szCs w:val="21"/>
        </w:rPr>
        <w:t xml:space="preserve"> shared medical </w:t>
      </w:r>
      <w:r w:rsidR="006231A5">
        <w:rPr>
          <w:rFonts w:ascii="Book Antiqua" w:hAnsi="Book Antiqua"/>
          <w:sz w:val="21"/>
          <w:szCs w:val="21"/>
        </w:rPr>
        <w:t>appointments</w:t>
      </w:r>
      <w:r>
        <w:rPr>
          <w:rFonts w:ascii="Book Antiqua" w:hAnsi="Book Antiqua"/>
          <w:sz w:val="21"/>
          <w:szCs w:val="21"/>
        </w:rPr>
        <w:t xml:space="preserve"> for diabetic patients</w:t>
      </w:r>
      <w:r w:rsidR="009609EE" w:rsidRPr="00750B81">
        <w:rPr>
          <w:rFonts w:ascii="Book Antiqua" w:hAnsi="Book Antiqua"/>
          <w:sz w:val="21"/>
          <w:szCs w:val="21"/>
        </w:rPr>
        <w:t xml:space="preserve">    </w:t>
      </w:r>
    </w:p>
    <w:p w14:paraId="534A0C2B" w14:textId="77777777" w:rsidR="005D3F18" w:rsidRPr="00992001" w:rsidRDefault="005D3F18" w:rsidP="005D3F18">
      <w:pPr>
        <w:pStyle w:val="NormalWeb"/>
        <w:spacing w:before="0" w:after="0" w:line="280" w:lineRule="exact"/>
        <w:ind w:left="720"/>
        <w:jc w:val="both"/>
        <w:rPr>
          <w:rFonts w:ascii="Book Antiqua" w:hAnsi="Book Antiqua"/>
          <w:b/>
          <w:sz w:val="21"/>
          <w:szCs w:val="21"/>
        </w:rPr>
      </w:pPr>
    </w:p>
    <w:p w14:paraId="4212D00D" w14:textId="77777777" w:rsidR="005D3F18" w:rsidRDefault="005D3F18" w:rsidP="005D3F18">
      <w:pPr>
        <w:pStyle w:val="NormalWeb"/>
        <w:spacing w:before="0" w:after="0" w:line="280" w:lineRule="exact"/>
        <w:jc w:val="both"/>
        <w:rPr>
          <w:rFonts w:ascii="Book Antiqua" w:hAnsi="Book Antiqua"/>
          <w:b/>
          <w:sz w:val="21"/>
          <w:szCs w:val="21"/>
        </w:rPr>
      </w:pPr>
    </w:p>
    <w:p w14:paraId="66C46B78" w14:textId="77777777" w:rsidR="005D3F18" w:rsidRDefault="005D3F18" w:rsidP="005D3F18">
      <w:pPr>
        <w:pStyle w:val="NormalWeb"/>
        <w:spacing w:before="0" w:after="0" w:line="280" w:lineRule="exact"/>
        <w:jc w:val="both"/>
        <w:rPr>
          <w:rFonts w:ascii="Book Antiqua" w:hAnsi="Book Antiqua"/>
          <w:b/>
          <w:sz w:val="21"/>
          <w:szCs w:val="21"/>
        </w:rPr>
      </w:pPr>
    </w:p>
    <w:p w14:paraId="185BD840" w14:textId="77777777" w:rsidR="002A215B" w:rsidRDefault="002A215B" w:rsidP="005159B6">
      <w:pPr>
        <w:spacing w:before="0" w:line="280" w:lineRule="exact"/>
        <w:rPr>
          <w:rFonts w:ascii="Book Antiqua" w:hAnsi="Book Antiqua" w:cs="Arial"/>
          <w:b/>
          <w:smallCaps/>
          <w:sz w:val="24"/>
          <w:szCs w:val="24"/>
        </w:rPr>
      </w:pPr>
    </w:p>
    <w:p w14:paraId="1683DA2E" w14:textId="77777777" w:rsidR="004D5E1C" w:rsidRDefault="004D5E1C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z w:val="24"/>
          <w:szCs w:val="24"/>
        </w:rPr>
      </w:pPr>
    </w:p>
    <w:p w14:paraId="5B55E2C3" w14:textId="77777777" w:rsidR="007D0EBC" w:rsidRDefault="007D0EBC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z w:val="24"/>
          <w:szCs w:val="24"/>
        </w:rPr>
      </w:pPr>
    </w:p>
    <w:p w14:paraId="08E93AB2" w14:textId="77777777" w:rsidR="00750B81" w:rsidRPr="00010EC3" w:rsidRDefault="00CD18C9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010EC3">
        <w:rPr>
          <w:rFonts w:ascii="Book Antiqua" w:hAnsi="Book Antiqua" w:cs="Arial"/>
          <w:b/>
          <w:smallCaps/>
          <w:sz w:val="24"/>
          <w:szCs w:val="24"/>
        </w:rPr>
        <w:lastRenderedPageBreak/>
        <w:t>Community Service</w:t>
      </w:r>
    </w:p>
    <w:p w14:paraId="767D68B2" w14:textId="77777777" w:rsidR="00692CD8" w:rsidRDefault="00692CD8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Board of Directors, Family Network of Wyoming </w:t>
      </w:r>
      <w:r w:rsidR="005159B6">
        <w:rPr>
          <w:rFonts w:ascii="Book Antiqua" w:hAnsi="Book Antiqua"/>
          <w:b/>
          <w:sz w:val="21"/>
          <w:szCs w:val="21"/>
        </w:rPr>
        <w:t>9/14 – 7/17</w:t>
      </w:r>
    </w:p>
    <w:p w14:paraId="4426710C" w14:textId="77777777" w:rsidR="00692CD8" w:rsidRDefault="00692CD8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Board of Directors, Kids Food Basket, </w:t>
      </w:r>
      <w:r w:rsidR="005159B6">
        <w:rPr>
          <w:rFonts w:ascii="Book Antiqua" w:hAnsi="Book Antiqua"/>
          <w:b/>
          <w:sz w:val="21"/>
          <w:szCs w:val="21"/>
        </w:rPr>
        <w:t>7/14 – 7/17</w:t>
      </w:r>
    </w:p>
    <w:p w14:paraId="11CBA0EB" w14:textId="77777777" w:rsidR="00992001" w:rsidRDefault="0099200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Foster parent for teen girls, DA Blodgett, </w:t>
      </w:r>
      <w:r w:rsidR="005159B6">
        <w:rPr>
          <w:rFonts w:ascii="Book Antiqua" w:hAnsi="Book Antiqua"/>
          <w:b/>
          <w:sz w:val="21"/>
          <w:szCs w:val="21"/>
        </w:rPr>
        <w:t>3/11 -3/15</w:t>
      </w:r>
    </w:p>
    <w:p w14:paraId="4BE91CC1" w14:textId="77777777" w:rsidR="00750B81" w:rsidRPr="00750B81" w:rsidRDefault="00750B8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Court Appointed Special Advocate for Children, Kent County, </w:t>
      </w:r>
      <w:r w:rsidR="006231A5" w:rsidRPr="00750B81">
        <w:rPr>
          <w:rFonts w:ascii="Book Antiqua" w:hAnsi="Book Antiqua"/>
          <w:sz w:val="21"/>
          <w:szCs w:val="21"/>
        </w:rPr>
        <w:t xml:space="preserve">Michigan </w:t>
      </w:r>
      <w:r w:rsidR="006231A5" w:rsidRPr="00692CD8">
        <w:rPr>
          <w:rFonts w:ascii="Book Antiqua" w:hAnsi="Book Antiqua"/>
          <w:b/>
          <w:sz w:val="21"/>
          <w:szCs w:val="21"/>
        </w:rPr>
        <w:t>11</w:t>
      </w:r>
      <w:r w:rsidRPr="00692CD8">
        <w:rPr>
          <w:rFonts w:ascii="Book Antiqua" w:hAnsi="Book Antiqua"/>
          <w:b/>
          <w:sz w:val="21"/>
          <w:szCs w:val="21"/>
        </w:rPr>
        <w:t>/01</w:t>
      </w:r>
      <w:r w:rsidRPr="00750B81">
        <w:rPr>
          <w:rFonts w:ascii="Book Antiqua" w:hAnsi="Book Antiqua"/>
          <w:b/>
          <w:sz w:val="21"/>
          <w:szCs w:val="21"/>
        </w:rPr>
        <w:t xml:space="preserve"> -present</w:t>
      </w:r>
    </w:p>
    <w:p w14:paraId="4900F998" w14:textId="77777777" w:rsidR="00750B81" w:rsidRPr="00750B81" w:rsidRDefault="00750B8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Grand Rapids Center for Ecumenism, Friendly Neighbor to people with AIDS  </w:t>
      </w:r>
      <w:r w:rsidRPr="00750B81">
        <w:rPr>
          <w:rFonts w:ascii="Book Antiqua" w:hAnsi="Book Antiqua"/>
          <w:b/>
          <w:sz w:val="21"/>
          <w:szCs w:val="21"/>
        </w:rPr>
        <w:t>5/98-5/01</w:t>
      </w:r>
    </w:p>
    <w:p w14:paraId="4574221F" w14:textId="77777777" w:rsidR="00750B81" w:rsidRPr="00750B81" w:rsidRDefault="00750B8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Grand Rapids AIDS Resource Center, Buddy program for persons with AIDS  </w:t>
      </w:r>
      <w:r w:rsidRPr="00750B81">
        <w:rPr>
          <w:rFonts w:ascii="Book Antiqua" w:hAnsi="Book Antiqua"/>
          <w:b/>
          <w:sz w:val="21"/>
          <w:szCs w:val="21"/>
        </w:rPr>
        <w:t>9/88-5/95</w:t>
      </w:r>
    </w:p>
    <w:p w14:paraId="134DDA4D" w14:textId="77777777" w:rsidR="00750B81" w:rsidRPr="00750B81" w:rsidRDefault="00750B8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Grand Rapids AIDS Resource Center, Board of Directors  </w:t>
      </w:r>
      <w:r w:rsidRPr="00750B81">
        <w:rPr>
          <w:rFonts w:ascii="Book Antiqua" w:hAnsi="Book Antiqua"/>
          <w:b/>
          <w:sz w:val="21"/>
          <w:szCs w:val="21"/>
        </w:rPr>
        <w:t>10/90-10/91</w:t>
      </w:r>
    </w:p>
    <w:p w14:paraId="2CBC8A0D" w14:textId="77777777" w:rsidR="00750B81" w:rsidRPr="00750B81" w:rsidRDefault="00750B8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b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Mentor for Homeless Teens, Homeless Youth Services   </w:t>
      </w:r>
      <w:r w:rsidRPr="00750B81">
        <w:rPr>
          <w:rFonts w:ascii="Book Antiqua" w:hAnsi="Book Antiqua"/>
          <w:b/>
          <w:sz w:val="21"/>
          <w:szCs w:val="21"/>
        </w:rPr>
        <w:t>9/88 – 9/90</w:t>
      </w:r>
    </w:p>
    <w:p w14:paraId="5808D28A" w14:textId="77777777" w:rsidR="00992001" w:rsidRDefault="0099200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b/>
          <w:smallCaps/>
          <w:sz w:val="21"/>
          <w:szCs w:val="21"/>
        </w:rPr>
      </w:pPr>
    </w:p>
    <w:p w14:paraId="6581CC5A" w14:textId="77777777" w:rsidR="00750B81" w:rsidRPr="00750B81" w:rsidRDefault="00750B8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b/>
          <w:smallCaps/>
          <w:sz w:val="21"/>
          <w:szCs w:val="21"/>
        </w:rPr>
      </w:pPr>
      <w:r w:rsidRPr="00750B81">
        <w:rPr>
          <w:rFonts w:ascii="Book Antiqua" w:hAnsi="Book Antiqua"/>
          <w:b/>
          <w:smallCaps/>
          <w:sz w:val="21"/>
          <w:szCs w:val="21"/>
        </w:rPr>
        <w:t>Honors</w:t>
      </w:r>
    </w:p>
    <w:p w14:paraId="3F8978D4" w14:textId="77777777" w:rsidR="00750B81" w:rsidRDefault="00750B81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b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Recipient, Christine Nelson Award honoring efforts to prevent child </w:t>
      </w:r>
      <w:r w:rsidR="006231A5" w:rsidRPr="00750B81">
        <w:rPr>
          <w:rFonts w:ascii="Book Antiqua" w:hAnsi="Book Antiqua"/>
          <w:sz w:val="21"/>
          <w:szCs w:val="21"/>
        </w:rPr>
        <w:t>abuse 5</w:t>
      </w:r>
      <w:r w:rsidRPr="00750B81">
        <w:rPr>
          <w:rFonts w:ascii="Book Antiqua" w:hAnsi="Book Antiqua"/>
          <w:b/>
          <w:sz w:val="21"/>
          <w:szCs w:val="21"/>
        </w:rPr>
        <w:t>/04</w:t>
      </w:r>
    </w:p>
    <w:p w14:paraId="17ED3895" w14:textId="77777777" w:rsidR="00A4031A" w:rsidRPr="00750B81" w:rsidRDefault="00A4031A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b/>
          <w:sz w:val="21"/>
          <w:szCs w:val="21"/>
        </w:rPr>
      </w:pPr>
    </w:p>
    <w:p w14:paraId="02A05E43" w14:textId="77777777" w:rsidR="00FB4A10" w:rsidRPr="00750B81" w:rsidRDefault="00FB4A10" w:rsidP="005D3F18">
      <w:pPr>
        <w:pBdr>
          <w:top w:val="single" w:sz="12" w:space="1" w:color="800000"/>
        </w:pBdr>
        <w:spacing w:before="0" w:line="280" w:lineRule="exact"/>
        <w:jc w:val="center"/>
        <w:rPr>
          <w:rFonts w:ascii="Book Antiqua" w:hAnsi="Book Antiqua" w:cs="Arial"/>
          <w:b/>
          <w:smallCaps/>
          <w:sz w:val="21"/>
          <w:szCs w:val="21"/>
        </w:rPr>
      </w:pPr>
    </w:p>
    <w:p w14:paraId="5D4CD14F" w14:textId="70805D39" w:rsidR="00FB4A10" w:rsidRDefault="00FB4A10" w:rsidP="005D3F18">
      <w:pPr>
        <w:spacing w:before="0" w:line="280" w:lineRule="exact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010EC3">
        <w:rPr>
          <w:rFonts w:ascii="Book Antiqua" w:hAnsi="Book Antiqua" w:cs="Arial"/>
          <w:b/>
          <w:smallCaps/>
          <w:sz w:val="24"/>
          <w:szCs w:val="24"/>
        </w:rPr>
        <w:t>Education</w:t>
      </w:r>
    </w:p>
    <w:p w14:paraId="07854BE5" w14:textId="66B77B64" w:rsidR="00BC3651" w:rsidRDefault="00BC3651" w:rsidP="005D3F18">
      <w:pPr>
        <w:spacing w:before="0" w:line="280" w:lineRule="exact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10/18 </w:t>
      </w:r>
      <w:r w:rsidRPr="00BC3651">
        <w:rPr>
          <w:rFonts w:ascii="Book Antiqua" w:hAnsi="Book Antiqua" w:cs="Arial"/>
          <w:sz w:val="21"/>
          <w:szCs w:val="21"/>
        </w:rPr>
        <w:t xml:space="preserve">Certification </w:t>
      </w:r>
      <w:r>
        <w:rPr>
          <w:rFonts w:ascii="Book Antiqua" w:hAnsi="Book Antiqua" w:cs="Arial"/>
          <w:sz w:val="21"/>
          <w:szCs w:val="21"/>
        </w:rPr>
        <w:t xml:space="preserve">Dialectical </w:t>
      </w:r>
      <w:proofErr w:type="spellStart"/>
      <w:r>
        <w:rPr>
          <w:rFonts w:ascii="Book Antiqua" w:hAnsi="Book Antiqua" w:cs="Arial"/>
          <w:sz w:val="21"/>
          <w:szCs w:val="21"/>
        </w:rPr>
        <w:t>Behavioral</w:t>
      </w:r>
      <w:proofErr w:type="spellEnd"/>
      <w:r>
        <w:rPr>
          <w:rFonts w:ascii="Book Antiqua" w:hAnsi="Book Antiqua" w:cs="Arial"/>
          <w:sz w:val="21"/>
          <w:szCs w:val="21"/>
        </w:rPr>
        <w:t xml:space="preserve"> Therapy</w:t>
      </w:r>
    </w:p>
    <w:p w14:paraId="280587DE" w14:textId="3F6A4402" w:rsidR="00BC3651" w:rsidRDefault="00BC3651" w:rsidP="005D3F18">
      <w:pPr>
        <w:spacing w:before="0" w:line="280" w:lineRule="exact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2/18 Certification Eye Movement </w:t>
      </w:r>
      <w:proofErr w:type="spellStart"/>
      <w:r>
        <w:rPr>
          <w:rFonts w:ascii="Book Antiqua" w:hAnsi="Book Antiqua" w:cs="Arial"/>
          <w:sz w:val="21"/>
          <w:szCs w:val="21"/>
        </w:rPr>
        <w:t>Desynthesization</w:t>
      </w:r>
      <w:proofErr w:type="spellEnd"/>
      <w:r>
        <w:rPr>
          <w:rFonts w:ascii="Book Antiqua" w:hAnsi="Book Antiqua" w:cs="Arial"/>
          <w:sz w:val="21"/>
          <w:szCs w:val="21"/>
        </w:rPr>
        <w:t xml:space="preserve"> Reprocessing</w:t>
      </w:r>
    </w:p>
    <w:p w14:paraId="6ABFE714" w14:textId="11F92D8D" w:rsidR="00BC3651" w:rsidRDefault="00BC3651" w:rsidP="005D3F18">
      <w:pPr>
        <w:spacing w:before="0" w:line="280" w:lineRule="exact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8/12 </w:t>
      </w:r>
      <w:proofErr w:type="spellStart"/>
      <w:r>
        <w:rPr>
          <w:rFonts w:ascii="Book Antiqua" w:hAnsi="Book Antiqua" w:cs="Arial"/>
          <w:sz w:val="21"/>
          <w:szCs w:val="21"/>
        </w:rPr>
        <w:t>Certifiction</w:t>
      </w:r>
      <w:proofErr w:type="spellEnd"/>
      <w:r>
        <w:rPr>
          <w:rFonts w:ascii="Book Antiqua" w:hAnsi="Book Antiqua" w:cs="Arial"/>
          <w:sz w:val="21"/>
          <w:szCs w:val="21"/>
        </w:rPr>
        <w:t xml:space="preserve"> in Expressive Arts Therapy</w:t>
      </w:r>
    </w:p>
    <w:p w14:paraId="69C15F94" w14:textId="1F552E00" w:rsidR="00BC3651" w:rsidRDefault="00BC3651" w:rsidP="005D3F18">
      <w:pPr>
        <w:spacing w:before="0" w:line="280" w:lineRule="exact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3/12 Certification in Child Trauma, Healing the Inside Child</w:t>
      </w:r>
    </w:p>
    <w:p w14:paraId="21D27D2F" w14:textId="5A5242F3" w:rsidR="00BC3651" w:rsidRDefault="00BC3651" w:rsidP="005D3F18">
      <w:pPr>
        <w:spacing w:before="0" w:line="280" w:lineRule="exact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7/10 Motivational Interviewing</w:t>
      </w:r>
    </w:p>
    <w:p w14:paraId="20DF45C3" w14:textId="4372A3EA" w:rsidR="00BC3651" w:rsidRPr="00BC3651" w:rsidRDefault="00BC3651" w:rsidP="005D3F18">
      <w:pPr>
        <w:spacing w:before="0" w:line="280" w:lineRule="exact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8/08, 12/17 Trauma Model</w:t>
      </w:r>
    </w:p>
    <w:p w14:paraId="67069A8B" w14:textId="77777777" w:rsidR="00750B81" w:rsidRPr="00750B81" w:rsidRDefault="005159B6" w:rsidP="005D3F18">
      <w:pPr>
        <w:spacing w:before="0" w:line="280" w:lineRule="exac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6/06</w:t>
      </w:r>
      <w:r w:rsidR="00770C5D">
        <w:rPr>
          <w:rFonts w:ascii="Book Antiqua" w:hAnsi="Book Antiqua"/>
          <w:sz w:val="21"/>
          <w:szCs w:val="21"/>
        </w:rPr>
        <w:t xml:space="preserve"> Licens</w:t>
      </w:r>
      <w:r>
        <w:rPr>
          <w:rFonts w:ascii="Book Antiqua" w:hAnsi="Book Antiqua"/>
          <w:sz w:val="21"/>
          <w:szCs w:val="21"/>
        </w:rPr>
        <w:t>ed</w:t>
      </w:r>
      <w:r w:rsidR="00750B81" w:rsidRPr="00750B81">
        <w:rPr>
          <w:rFonts w:ascii="Book Antiqua" w:hAnsi="Book Antiqua"/>
          <w:sz w:val="21"/>
          <w:szCs w:val="21"/>
        </w:rPr>
        <w:t xml:space="preserve"> Professional </w:t>
      </w:r>
      <w:proofErr w:type="spellStart"/>
      <w:r w:rsidR="00C63894">
        <w:rPr>
          <w:rFonts w:ascii="Book Antiqua" w:hAnsi="Book Antiqua"/>
          <w:sz w:val="21"/>
          <w:szCs w:val="21"/>
        </w:rPr>
        <w:t>Counse</w:t>
      </w:r>
      <w:r w:rsidR="00606FDA" w:rsidRPr="00750B81">
        <w:rPr>
          <w:rFonts w:ascii="Book Antiqua" w:hAnsi="Book Antiqua"/>
          <w:sz w:val="21"/>
          <w:szCs w:val="21"/>
        </w:rPr>
        <w:t>lor</w:t>
      </w:r>
      <w:proofErr w:type="spellEnd"/>
      <w:r w:rsidR="00750B81" w:rsidRPr="00750B81">
        <w:rPr>
          <w:rFonts w:ascii="Book Antiqua" w:hAnsi="Book Antiqua"/>
          <w:sz w:val="21"/>
          <w:szCs w:val="21"/>
        </w:rPr>
        <w:t xml:space="preserve"> MI License #6401010013</w:t>
      </w:r>
    </w:p>
    <w:p w14:paraId="0363A4FC" w14:textId="77777777" w:rsidR="00750B81" w:rsidRPr="00750B81" w:rsidRDefault="00750B81" w:rsidP="005D3F18">
      <w:pPr>
        <w:spacing w:before="0" w:line="280" w:lineRule="exact"/>
        <w:jc w:val="center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6/06 Advanced Training in Childhood Obesity </w:t>
      </w:r>
      <w:r w:rsidR="00C63894">
        <w:rPr>
          <w:rFonts w:ascii="Book Antiqua" w:hAnsi="Book Antiqua"/>
          <w:sz w:val="21"/>
          <w:szCs w:val="21"/>
        </w:rPr>
        <w:t>Counsel</w:t>
      </w:r>
      <w:r w:rsidR="00606FDA" w:rsidRPr="00750B81">
        <w:rPr>
          <w:rFonts w:ascii="Book Antiqua" w:hAnsi="Book Antiqua"/>
          <w:sz w:val="21"/>
          <w:szCs w:val="21"/>
        </w:rPr>
        <w:t>ing</w:t>
      </w:r>
      <w:r w:rsidRPr="00750B81">
        <w:rPr>
          <w:rFonts w:ascii="Book Antiqua" w:hAnsi="Book Antiqua"/>
          <w:sz w:val="21"/>
          <w:szCs w:val="21"/>
        </w:rPr>
        <w:t>/Shapedown Instructor</w:t>
      </w:r>
    </w:p>
    <w:p w14:paraId="20BD0CE6" w14:textId="77777777" w:rsidR="00750B81" w:rsidRPr="00750B81" w:rsidRDefault="00750B81" w:rsidP="005D3F18">
      <w:pPr>
        <w:spacing w:before="0" w:line="280" w:lineRule="exact"/>
        <w:jc w:val="center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5/06 MA </w:t>
      </w:r>
      <w:r w:rsidR="00C63894">
        <w:rPr>
          <w:rFonts w:ascii="Book Antiqua" w:hAnsi="Book Antiqua"/>
          <w:sz w:val="21"/>
          <w:szCs w:val="21"/>
        </w:rPr>
        <w:t>Counse</w:t>
      </w:r>
      <w:r w:rsidR="00606FDA" w:rsidRPr="00750B81">
        <w:rPr>
          <w:rFonts w:ascii="Book Antiqua" w:hAnsi="Book Antiqua"/>
          <w:sz w:val="21"/>
          <w:szCs w:val="21"/>
        </w:rPr>
        <w:t>ling</w:t>
      </w:r>
      <w:r w:rsidRPr="00750B81">
        <w:rPr>
          <w:rFonts w:ascii="Book Antiqua" w:hAnsi="Book Antiqua"/>
          <w:sz w:val="21"/>
          <w:szCs w:val="21"/>
        </w:rPr>
        <w:t>, Spring Arbor University</w:t>
      </w:r>
    </w:p>
    <w:p w14:paraId="0FA4939F" w14:textId="77777777" w:rsidR="00750B81" w:rsidRPr="00750B81" w:rsidRDefault="00750B81" w:rsidP="005D3F18">
      <w:pPr>
        <w:spacing w:before="0" w:line="280" w:lineRule="exact"/>
        <w:jc w:val="center"/>
        <w:rPr>
          <w:rFonts w:ascii="Book Antiqua" w:hAnsi="Book Antiqua"/>
          <w:sz w:val="21"/>
          <w:szCs w:val="21"/>
        </w:rPr>
      </w:pPr>
      <w:r w:rsidRPr="00750B81">
        <w:rPr>
          <w:rFonts w:ascii="Book Antiqua" w:hAnsi="Book Antiqua"/>
          <w:sz w:val="21"/>
          <w:szCs w:val="21"/>
        </w:rPr>
        <w:t xml:space="preserve">1/00 Registered </w:t>
      </w:r>
      <w:r w:rsidR="00606FDA" w:rsidRPr="00750B81">
        <w:rPr>
          <w:rFonts w:ascii="Book Antiqua" w:hAnsi="Book Antiqua"/>
          <w:sz w:val="21"/>
          <w:szCs w:val="21"/>
        </w:rPr>
        <w:t>Dietician</w:t>
      </w:r>
      <w:r w:rsidRPr="00750B81">
        <w:rPr>
          <w:rFonts w:ascii="Book Antiqua" w:hAnsi="Book Antiqua"/>
          <w:sz w:val="21"/>
          <w:szCs w:val="21"/>
        </w:rPr>
        <w:t xml:space="preserve"> Registration # 876321</w:t>
      </w:r>
    </w:p>
    <w:p w14:paraId="37BFF9DA" w14:textId="77777777" w:rsidR="00750B81" w:rsidRDefault="00750B81" w:rsidP="005D3F18">
      <w:pPr>
        <w:spacing w:before="0" w:line="280" w:lineRule="exact"/>
        <w:jc w:val="center"/>
        <w:rPr>
          <w:sz w:val="21"/>
          <w:szCs w:val="21"/>
        </w:rPr>
      </w:pPr>
      <w:r w:rsidRPr="00750B81">
        <w:rPr>
          <w:sz w:val="21"/>
          <w:szCs w:val="21"/>
        </w:rPr>
        <w:t>5/98 - BS Dietetics, Western Michigan University</w:t>
      </w:r>
    </w:p>
    <w:p w14:paraId="5AE0F7C9" w14:textId="77777777" w:rsidR="00992001" w:rsidRPr="00750B81" w:rsidRDefault="00992001" w:rsidP="005D3F18">
      <w:pPr>
        <w:spacing w:before="0" w:line="280" w:lineRule="exact"/>
        <w:jc w:val="center"/>
        <w:rPr>
          <w:sz w:val="21"/>
          <w:szCs w:val="21"/>
        </w:rPr>
      </w:pPr>
    </w:p>
    <w:p w14:paraId="038EC0D3" w14:textId="77777777" w:rsidR="00B835A7" w:rsidRPr="00750B81" w:rsidRDefault="00750B81" w:rsidP="005D3F18">
      <w:pPr>
        <w:tabs>
          <w:tab w:val="left" w:pos="6390"/>
        </w:tabs>
        <w:spacing w:before="0" w:line="280" w:lineRule="exact"/>
        <w:rPr>
          <w:rFonts w:ascii="Book Antiqua" w:hAnsi="Book Antiqua" w:cs="Arial"/>
          <w:color w:val="000000"/>
          <w:spacing w:val="-6"/>
          <w:sz w:val="12"/>
          <w:szCs w:val="12"/>
        </w:rPr>
      </w:pPr>
      <w:r>
        <w:rPr>
          <w:rFonts w:ascii="Book Antiqua" w:hAnsi="Book Antiqua" w:cs="Arial"/>
          <w:color w:val="000000"/>
          <w:spacing w:val="-6"/>
          <w:sz w:val="12"/>
          <w:szCs w:val="12"/>
        </w:rPr>
        <w:tab/>
      </w:r>
    </w:p>
    <w:p w14:paraId="16881A39" w14:textId="77777777" w:rsidR="007C5142" w:rsidRPr="00750B81" w:rsidRDefault="007C5142" w:rsidP="005D3F18">
      <w:pPr>
        <w:pBdr>
          <w:top w:val="single" w:sz="12" w:space="1" w:color="800000"/>
        </w:pBdr>
        <w:spacing w:before="0" w:line="280" w:lineRule="exact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bookmarkEnd w:id="0"/>
    <w:bookmarkEnd w:id="1"/>
    <w:bookmarkEnd w:id="2"/>
    <w:bookmarkEnd w:id="3"/>
    <w:p w14:paraId="3B72840C" w14:textId="200719C2" w:rsidR="00825135" w:rsidRDefault="000510EF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ab/>
        <w:t xml:space="preserve">       </w:t>
      </w:r>
    </w:p>
    <w:p w14:paraId="3340A224" w14:textId="77777777" w:rsidR="00C05F35" w:rsidRPr="000510EF" w:rsidRDefault="00825135" w:rsidP="005D3F18">
      <w:pPr>
        <w:pStyle w:val="NormalWeb"/>
        <w:spacing w:before="0" w:after="0" w:line="280" w:lineRule="exact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       </w:t>
      </w:r>
      <w:r>
        <w:rPr>
          <w:rFonts w:ascii="Book Antiqua" w:hAnsi="Book Antiqua"/>
          <w:b/>
          <w:smallCaps/>
          <w:szCs w:val="24"/>
        </w:rPr>
        <w:t xml:space="preserve"> </w:t>
      </w:r>
      <w:r w:rsidR="00C05F35" w:rsidRPr="000510EF">
        <w:rPr>
          <w:rFonts w:ascii="Book Antiqua" w:hAnsi="Book Antiqua"/>
          <w:b/>
          <w:smallCaps/>
          <w:szCs w:val="24"/>
        </w:rPr>
        <w:t xml:space="preserve">Research </w:t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</w:r>
      <w:r w:rsidR="00C05F35" w:rsidRPr="000510EF">
        <w:rPr>
          <w:rFonts w:ascii="Book Antiqua" w:hAnsi="Book Antiqua"/>
          <w:b/>
          <w:sz w:val="21"/>
          <w:szCs w:val="21"/>
        </w:rPr>
        <w:tab/>
        <w:t xml:space="preserve">    </w:t>
      </w:r>
      <w:r w:rsidR="00C05F35" w:rsidRPr="000510EF">
        <w:rPr>
          <w:rFonts w:ascii="Book Antiqua" w:hAnsi="Book Antiqua"/>
          <w:sz w:val="21"/>
          <w:szCs w:val="21"/>
        </w:rPr>
        <w:t xml:space="preserve">            </w:t>
      </w:r>
    </w:p>
    <w:p w14:paraId="51991A7D" w14:textId="77777777" w:rsidR="008801AE" w:rsidRDefault="005159B6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8/08 – 3/17</w:t>
      </w:r>
      <w:r w:rsidR="000510EF">
        <w:rPr>
          <w:rFonts w:ascii="Book Antiqua" w:hAnsi="Book Antiqua"/>
          <w:sz w:val="21"/>
          <w:szCs w:val="21"/>
        </w:rPr>
        <w:t xml:space="preserve"> </w:t>
      </w:r>
      <w:r w:rsidR="00825135">
        <w:rPr>
          <w:rFonts w:ascii="Book Antiqua" w:hAnsi="Book Antiqua"/>
          <w:sz w:val="21"/>
          <w:szCs w:val="21"/>
        </w:rPr>
        <w:t>–</w:t>
      </w:r>
      <w:r w:rsidR="000510EF">
        <w:rPr>
          <w:rFonts w:ascii="Book Antiqua" w:hAnsi="Book Antiqua"/>
          <w:sz w:val="21"/>
          <w:szCs w:val="21"/>
        </w:rPr>
        <w:t xml:space="preserve"> </w:t>
      </w:r>
      <w:r w:rsidR="00825135">
        <w:rPr>
          <w:rFonts w:ascii="Book Antiqua" w:hAnsi="Book Antiqua"/>
          <w:sz w:val="21"/>
          <w:szCs w:val="21"/>
        </w:rPr>
        <w:t>Consultant and tr</w:t>
      </w:r>
      <w:r w:rsidR="008801AE">
        <w:rPr>
          <w:rFonts w:ascii="Book Antiqua" w:hAnsi="Book Antiqua"/>
          <w:sz w:val="21"/>
          <w:szCs w:val="21"/>
        </w:rPr>
        <w:t xml:space="preserve">ainer for Mothers </w:t>
      </w:r>
      <w:proofErr w:type="gramStart"/>
      <w:r w:rsidR="008801AE">
        <w:rPr>
          <w:rFonts w:ascii="Book Antiqua" w:hAnsi="Book Antiqua"/>
          <w:sz w:val="21"/>
          <w:szCs w:val="21"/>
        </w:rPr>
        <w:t>In</w:t>
      </w:r>
      <w:proofErr w:type="gramEnd"/>
      <w:r w:rsidR="008801AE">
        <w:rPr>
          <w:rFonts w:ascii="Book Antiqua" w:hAnsi="Book Antiqua"/>
          <w:sz w:val="21"/>
          <w:szCs w:val="21"/>
        </w:rPr>
        <w:t xml:space="preserve"> Motion,</w:t>
      </w:r>
    </w:p>
    <w:p w14:paraId="799A1E53" w14:textId="77777777" w:rsidR="000510EF" w:rsidRDefault="008801AE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MSU College of Nursing, Mei-Wei Chang</w:t>
      </w:r>
      <w:r w:rsidR="00825135">
        <w:rPr>
          <w:rFonts w:ascii="Book Antiqua" w:hAnsi="Book Antiqua"/>
          <w:sz w:val="21"/>
          <w:szCs w:val="21"/>
        </w:rPr>
        <w:t xml:space="preserve">, </w:t>
      </w:r>
      <w:r w:rsidR="006231A5">
        <w:rPr>
          <w:rFonts w:ascii="Book Antiqua" w:hAnsi="Book Antiqua"/>
          <w:sz w:val="21"/>
          <w:szCs w:val="21"/>
        </w:rPr>
        <w:t>Principal</w:t>
      </w:r>
      <w:r w:rsidR="00825135">
        <w:rPr>
          <w:rFonts w:ascii="Book Antiqua" w:hAnsi="Book Antiqua"/>
          <w:sz w:val="21"/>
          <w:szCs w:val="21"/>
        </w:rPr>
        <w:t xml:space="preserve"> Investigator</w:t>
      </w:r>
    </w:p>
    <w:p w14:paraId="288A4C17" w14:textId="77777777" w:rsidR="00986569" w:rsidRDefault="000510EF" w:rsidP="005D3F18">
      <w:pPr>
        <w:pStyle w:val="NormalWeb"/>
        <w:spacing w:before="0" w:after="0" w:line="280" w:lineRule="exac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1/05 – 2/07 - </w:t>
      </w:r>
      <w:r w:rsidR="00C05F35" w:rsidRPr="000510EF">
        <w:rPr>
          <w:rFonts w:ascii="Book Antiqua" w:hAnsi="Book Antiqua"/>
          <w:sz w:val="21"/>
          <w:szCs w:val="21"/>
        </w:rPr>
        <w:t>Co-author, fat intake behavior study of low income women participants in the Women, Infants and Children’s program. Assisting Mei-Wei Chang, Ph.D. of Michigan State University.</w:t>
      </w:r>
    </w:p>
    <w:sectPr w:rsidR="00986569" w:rsidSect="00084329">
      <w:headerReference w:type="default" r:id="rId9"/>
      <w:footerReference w:type="default" r:id="rId10"/>
      <w:footerReference w:type="first" r:id="rId11"/>
      <w:type w:val="continuous"/>
      <w:pgSz w:w="12240" w:h="15840" w:code="1"/>
      <w:pgMar w:top="1008" w:right="1224" w:bottom="864" w:left="1224" w:header="706" w:footer="706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5599" w14:textId="77777777" w:rsidR="00524B87" w:rsidRDefault="00524B87">
      <w:r>
        <w:separator/>
      </w:r>
    </w:p>
  </w:endnote>
  <w:endnote w:type="continuationSeparator" w:id="0">
    <w:p w14:paraId="58C425E0" w14:textId="77777777" w:rsidR="00524B87" w:rsidRDefault="005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0FE8" w14:textId="77777777" w:rsidR="00AB0925" w:rsidRPr="009013B5" w:rsidRDefault="00970A22" w:rsidP="00970A22">
    <w:pPr>
      <w:pStyle w:val="Footer"/>
      <w:tabs>
        <w:tab w:val="left" w:pos="255"/>
        <w:tab w:val="center" w:pos="4700"/>
        <w:tab w:val="center" w:pos="4896"/>
        <w:tab w:val="right" w:pos="9298"/>
      </w:tabs>
      <w:spacing w:before="0" w:line="240" w:lineRule="auto"/>
      <w:rPr>
        <w:rFonts w:ascii="Garamond" w:hAnsi="Garamond"/>
        <w:color w:val="808080"/>
        <w:sz w:val="18"/>
      </w:rPr>
    </w:pP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 w:rsidR="006843BF">
      <w:rPr>
        <w:b/>
        <w:noProof/>
        <w:color w:val="808080"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2EC98" wp14:editId="563B6BE4">
              <wp:simplePos x="0" y="0"/>
              <wp:positionH relativeFrom="column">
                <wp:posOffset>2478405</wp:posOffset>
              </wp:positionH>
              <wp:positionV relativeFrom="paragraph">
                <wp:posOffset>-285750</wp:posOffset>
              </wp:positionV>
              <wp:extent cx="991870" cy="320675"/>
              <wp:effectExtent l="1905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70084" w14:textId="77777777" w:rsidR="00AB0925" w:rsidRPr="000029D9" w:rsidRDefault="00AB0925" w:rsidP="000C121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2EC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-22.5pt;width:78.1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kssg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" filled="f" stroked="f">
              <v:textbox>
                <w:txbxContent>
                  <w:p w14:paraId="40A70084" w14:textId="77777777" w:rsidR="00AB0925" w:rsidRPr="000029D9" w:rsidRDefault="00AB0925" w:rsidP="000C121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B0925">
      <w:rPr>
        <w:color w:val="808080"/>
        <w:sz w:val="18"/>
      </w:rPr>
      <w:t xml:space="preserve">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D7D5" w14:textId="77777777" w:rsidR="00AB0925" w:rsidRPr="00E34D6A" w:rsidRDefault="00AB0925" w:rsidP="008964CB">
    <w:pPr>
      <w:pStyle w:val="Footer"/>
      <w:jc w:val="right"/>
      <w:rPr>
        <w:rFonts w:ascii="Book Antiqua" w:hAnsi="Book Antiqua"/>
        <w:sz w:val="21"/>
        <w:szCs w:val="21"/>
      </w:rPr>
    </w:pPr>
    <w:r w:rsidRPr="00493D80">
      <w:rPr>
        <w:rFonts w:ascii="Book Antiqua" w:hAnsi="Book Antiqua"/>
        <w:smallCaps/>
        <w:sz w:val="21"/>
        <w:szCs w:val="21"/>
      </w:rPr>
      <w:t>Continued</w:t>
    </w:r>
    <w:r w:rsidRPr="00E34D6A">
      <w:rPr>
        <w:rFonts w:ascii="Book Antiqua" w:hAnsi="Book Antiqua"/>
        <w:sz w:val="21"/>
        <w:szCs w:val="21"/>
      </w:rPr>
      <w:t xml:space="preserve">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5757" w14:textId="77777777" w:rsidR="00524B87" w:rsidRDefault="00524B87">
      <w:r>
        <w:separator/>
      </w:r>
    </w:p>
  </w:footnote>
  <w:footnote w:type="continuationSeparator" w:id="0">
    <w:p w14:paraId="50EF4A92" w14:textId="77777777" w:rsidR="00524B87" w:rsidRDefault="0052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63DE" w14:textId="77777777" w:rsidR="00AB0925" w:rsidRPr="00677A54" w:rsidRDefault="00AB0925" w:rsidP="00E34D6A">
    <w:pPr>
      <w:pStyle w:val="Header"/>
      <w:pBdr>
        <w:bottom w:val="single" w:sz="12" w:space="1" w:color="800000"/>
      </w:pBdr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86"/>
    <w:multiLevelType w:val="hybridMultilevel"/>
    <w:tmpl w:val="07D4A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FE2"/>
    <w:multiLevelType w:val="hybridMultilevel"/>
    <w:tmpl w:val="B38A5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2BB0"/>
    <w:multiLevelType w:val="hybridMultilevel"/>
    <w:tmpl w:val="39E8FC1E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3E82"/>
    <w:multiLevelType w:val="hybridMultilevel"/>
    <w:tmpl w:val="7DAA4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7E51"/>
    <w:multiLevelType w:val="hybridMultilevel"/>
    <w:tmpl w:val="CB46D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5B6D"/>
    <w:multiLevelType w:val="hybridMultilevel"/>
    <w:tmpl w:val="3E34D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67FC"/>
    <w:multiLevelType w:val="hybridMultilevel"/>
    <w:tmpl w:val="1174C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11EB2"/>
    <w:multiLevelType w:val="hybridMultilevel"/>
    <w:tmpl w:val="A4643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96AD5"/>
    <w:multiLevelType w:val="hybridMultilevel"/>
    <w:tmpl w:val="98A8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C6B35"/>
    <w:multiLevelType w:val="hybridMultilevel"/>
    <w:tmpl w:val="8078D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73"/>
    <w:rsid w:val="00002626"/>
    <w:rsid w:val="00003A1D"/>
    <w:rsid w:val="0000638A"/>
    <w:rsid w:val="00010EC3"/>
    <w:rsid w:val="00015298"/>
    <w:rsid w:val="00015960"/>
    <w:rsid w:val="00017654"/>
    <w:rsid w:val="000205A2"/>
    <w:rsid w:val="00021663"/>
    <w:rsid w:val="00026885"/>
    <w:rsid w:val="00026E28"/>
    <w:rsid w:val="00031E6E"/>
    <w:rsid w:val="000363CA"/>
    <w:rsid w:val="000420DC"/>
    <w:rsid w:val="00042134"/>
    <w:rsid w:val="000469A0"/>
    <w:rsid w:val="000501D4"/>
    <w:rsid w:val="000510EF"/>
    <w:rsid w:val="00051FE5"/>
    <w:rsid w:val="00052E13"/>
    <w:rsid w:val="000544D1"/>
    <w:rsid w:val="00054741"/>
    <w:rsid w:val="0005781D"/>
    <w:rsid w:val="00060520"/>
    <w:rsid w:val="000611E1"/>
    <w:rsid w:val="00067AEC"/>
    <w:rsid w:val="00080C9F"/>
    <w:rsid w:val="00083217"/>
    <w:rsid w:val="00084329"/>
    <w:rsid w:val="0008631D"/>
    <w:rsid w:val="00094779"/>
    <w:rsid w:val="00095849"/>
    <w:rsid w:val="00097812"/>
    <w:rsid w:val="000A347F"/>
    <w:rsid w:val="000B13A8"/>
    <w:rsid w:val="000B4533"/>
    <w:rsid w:val="000B61E9"/>
    <w:rsid w:val="000C121E"/>
    <w:rsid w:val="000C1EAA"/>
    <w:rsid w:val="000D1BAD"/>
    <w:rsid w:val="000E03BF"/>
    <w:rsid w:val="000E175A"/>
    <w:rsid w:val="000E4F8C"/>
    <w:rsid w:val="000E6E63"/>
    <w:rsid w:val="000F3190"/>
    <w:rsid w:val="000F3F07"/>
    <w:rsid w:val="00102317"/>
    <w:rsid w:val="00105507"/>
    <w:rsid w:val="00112435"/>
    <w:rsid w:val="0011294A"/>
    <w:rsid w:val="00114C48"/>
    <w:rsid w:val="0012457B"/>
    <w:rsid w:val="001303A6"/>
    <w:rsid w:val="00132143"/>
    <w:rsid w:val="00132F55"/>
    <w:rsid w:val="0013755C"/>
    <w:rsid w:val="0014176D"/>
    <w:rsid w:val="00145651"/>
    <w:rsid w:val="001462B4"/>
    <w:rsid w:val="001477DF"/>
    <w:rsid w:val="00151CF2"/>
    <w:rsid w:val="001628BD"/>
    <w:rsid w:val="001659BD"/>
    <w:rsid w:val="00175A97"/>
    <w:rsid w:val="001779E7"/>
    <w:rsid w:val="001907F0"/>
    <w:rsid w:val="001A3E1D"/>
    <w:rsid w:val="001A5888"/>
    <w:rsid w:val="001C6366"/>
    <w:rsid w:val="001D2914"/>
    <w:rsid w:val="001E2009"/>
    <w:rsid w:val="001E69B7"/>
    <w:rsid w:val="00205ED6"/>
    <w:rsid w:val="00214BE7"/>
    <w:rsid w:val="002172DC"/>
    <w:rsid w:val="002209A2"/>
    <w:rsid w:val="00221FBC"/>
    <w:rsid w:val="0022375A"/>
    <w:rsid w:val="00233E0C"/>
    <w:rsid w:val="00235567"/>
    <w:rsid w:val="002356DF"/>
    <w:rsid w:val="00241312"/>
    <w:rsid w:val="00241AE2"/>
    <w:rsid w:val="002445E7"/>
    <w:rsid w:val="0025185D"/>
    <w:rsid w:val="002555A6"/>
    <w:rsid w:val="0026193A"/>
    <w:rsid w:val="00265E00"/>
    <w:rsid w:val="002737C9"/>
    <w:rsid w:val="00274EAD"/>
    <w:rsid w:val="00275A05"/>
    <w:rsid w:val="0028104D"/>
    <w:rsid w:val="00282F9F"/>
    <w:rsid w:val="00284DE4"/>
    <w:rsid w:val="002859B3"/>
    <w:rsid w:val="002935C0"/>
    <w:rsid w:val="00296FF2"/>
    <w:rsid w:val="002A01D3"/>
    <w:rsid w:val="002A215B"/>
    <w:rsid w:val="002B49A6"/>
    <w:rsid w:val="002D6512"/>
    <w:rsid w:val="002E1E5A"/>
    <w:rsid w:val="002E2F6A"/>
    <w:rsid w:val="002F2A34"/>
    <w:rsid w:val="002F34C0"/>
    <w:rsid w:val="002F4E33"/>
    <w:rsid w:val="00302C18"/>
    <w:rsid w:val="00303E0E"/>
    <w:rsid w:val="00304B9F"/>
    <w:rsid w:val="0031286E"/>
    <w:rsid w:val="0031290D"/>
    <w:rsid w:val="003259BF"/>
    <w:rsid w:val="00331386"/>
    <w:rsid w:val="00332507"/>
    <w:rsid w:val="00341CDF"/>
    <w:rsid w:val="003503C9"/>
    <w:rsid w:val="00353AC9"/>
    <w:rsid w:val="00354574"/>
    <w:rsid w:val="0035614B"/>
    <w:rsid w:val="00356773"/>
    <w:rsid w:val="00357EF3"/>
    <w:rsid w:val="003712B5"/>
    <w:rsid w:val="00373F5E"/>
    <w:rsid w:val="003774E4"/>
    <w:rsid w:val="00377E6E"/>
    <w:rsid w:val="00385182"/>
    <w:rsid w:val="003A648A"/>
    <w:rsid w:val="003C31FF"/>
    <w:rsid w:val="003C4B30"/>
    <w:rsid w:val="003D0580"/>
    <w:rsid w:val="003D6FF4"/>
    <w:rsid w:val="003E1236"/>
    <w:rsid w:val="003E4D49"/>
    <w:rsid w:val="003E4D72"/>
    <w:rsid w:val="004010A9"/>
    <w:rsid w:val="004026CF"/>
    <w:rsid w:val="004055A1"/>
    <w:rsid w:val="004105CE"/>
    <w:rsid w:val="00412010"/>
    <w:rsid w:val="0041384A"/>
    <w:rsid w:val="004140A4"/>
    <w:rsid w:val="00414AD5"/>
    <w:rsid w:val="004169E7"/>
    <w:rsid w:val="00417AA9"/>
    <w:rsid w:val="00427C8D"/>
    <w:rsid w:val="004313EF"/>
    <w:rsid w:val="00443B91"/>
    <w:rsid w:val="004507DA"/>
    <w:rsid w:val="0045327A"/>
    <w:rsid w:val="00457437"/>
    <w:rsid w:val="0046418E"/>
    <w:rsid w:val="00465558"/>
    <w:rsid w:val="00470D6B"/>
    <w:rsid w:val="004738E2"/>
    <w:rsid w:val="004812C1"/>
    <w:rsid w:val="00487A2F"/>
    <w:rsid w:val="00493D80"/>
    <w:rsid w:val="004A7E58"/>
    <w:rsid w:val="004B15F0"/>
    <w:rsid w:val="004B1683"/>
    <w:rsid w:val="004B6F95"/>
    <w:rsid w:val="004C1A6B"/>
    <w:rsid w:val="004C637C"/>
    <w:rsid w:val="004D5E1C"/>
    <w:rsid w:val="004D6E20"/>
    <w:rsid w:val="004F17CD"/>
    <w:rsid w:val="0051161C"/>
    <w:rsid w:val="005142B8"/>
    <w:rsid w:val="005159B6"/>
    <w:rsid w:val="005171E9"/>
    <w:rsid w:val="005219A2"/>
    <w:rsid w:val="005223D1"/>
    <w:rsid w:val="00523675"/>
    <w:rsid w:val="005249A9"/>
    <w:rsid w:val="00524B87"/>
    <w:rsid w:val="00532080"/>
    <w:rsid w:val="0053508C"/>
    <w:rsid w:val="00536BBB"/>
    <w:rsid w:val="00545B55"/>
    <w:rsid w:val="00550146"/>
    <w:rsid w:val="0055252E"/>
    <w:rsid w:val="00552765"/>
    <w:rsid w:val="0055357D"/>
    <w:rsid w:val="005562E8"/>
    <w:rsid w:val="0055648C"/>
    <w:rsid w:val="005611A1"/>
    <w:rsid w:val="00561D8A"/>
    <w:rsid w:val="00562BB5"/>
    <w:rsid w:val="005644EC"/>
    <w:rsid w:val="00565896"/>
    <w:rsid w:val="005674AD"/>
    <w:rsid w:val="0057462D"/>
    <w:rsid w:val="00580497"/>
    <w:rsid w:val="005824CB"/>
    <w:rsid w:val="0058322C"/>
    <w:rsid w:val="00584E67"/>
    <w:rsid w:val="00584EF5"/>
    <w:rsid w:val="0058586A"/>
    <w:rsid w:val="005B0F70"/>
    <w:rsid w:val="005B1B21"/>
    <w:rsid w:val="005B1CA5"/>
    <w:rsid w:val="005B3633"/>
    <w:rsid w:val="005C2090"/>
    <w:rsid w:val="005C3FA3"/>
    <w:rsid w:val="005C5EE1"/>
    <w:rsid w:val="005D3F18"/>
    <w:rsid w:val="005D5BEF"/>
    <w:rsid w:val="00600BFF"/>
    <w:rsid w:val="0060177B"/>
    <w:rsid w:val="00605447"/>
    <w:rsid w:val="00606FDA"/>
    <w:rsid w:val="006137E1"/>
    <w:rsid w:val="00613AE6"/>
    <w:rsid w:val="00620BB6"/>
    <w:rsid w:val="00622812"/>
    <w:rsid w:val="006231A5"/>
    <w:rsid w:val="006231FC"/>
    <w:rsid w:val="006249BB"/>
    <w:rsid w:val="00630CAB"/>
    <w:rsid w:val="00636C55"/>
    <w:rsid w:val="00641ADB"/>
    <w:rsid w:val="00645065"/>
    <w:rsid w:val="0065148F"/>
    <w:rsid w:val="0065358E"/>
    <w:rsid w:val="00653F97"/>
    <w:rsid w:val="006546F8"/>
    <w:rsid w:val="00655310"/>
    <w:rsid w:val="00656105"/>
    <w:rsid w:val="006641A6"/>
    <w:rsid w:val="00665103"/>
    <w:rsid w:val="00674C0D"/>
    <w:rsid w:val="0067605F"/>
    <w:rsid w:val="00676258"/>
    <w:rsid w:val="0067715D"/>
    <w:rsid w:val="00677A54"/>
    <w:rsid w:val="006843BF"/>
    <w:rsid w:val="00686249"/>
    <w:rsid w:val="00691E4E"/>
    <w:rsid w:val="00692CD8"/>
    <w:rsid w:val="00697D97"/>
    <w:rsid w:val="006A1B64"/>
    <w:rsid w:val="006A69AC"/>
    <w:rsid w:val="006B3E74"/>
    <w:rsid w:val="006B542A"/>
    <w:rsid w:val="006C1D1E"/>
    <w:rsid w:val="006D1405"/>
    <w:rsid w:val="006E0BE7"/>
    <w:rsid w:val="006E1F9B"/>
    <w:rsid w:val="006F6859"/>
    <w:rsid w:val="00703DDB"/>
    <w:rsid w:val="0070457B"/>
    <w:rsid w:val="0071249F"/>
    <w:rsid w:val="007155C0"/>
    <w:rsid w:val="0071658C"/>
    <w:rsid w:val="00717A6C"/>
    <w:rsid w:val="00720D20"/>
    <w:rsid w:val="00721C48"/>
    <w:rsid w:val="0072460E"/>
    <w:rsid w:val="007366EE"/>
    <w:rsid w:val="007410E3"/>
    <w:rsid w:val="00742173"/>
    <w:rsid w:val="007428D4"/>
    <w:rsid w:val="00747860"/>
    <w:rsid w:val="00750B81"/>
    <w:rsid w:val="00750E0F"/>
    <w:rsid w:val="00751914"/>
    <w:rsid w:val="007640EA"/>
    <w:rsid w:val="00765F03"/>
    <w:rsid w:val="00766545"/>
    <w:rsid w:val="00770C5D"/>
    <w:rsid w:val="00775F29"/>
    <w:rsid w:val="00776546"/>
    <w:rsid w:val="00776E8C"/>
    <w:rsid w:val="0078305B"/>
    <w:rsid w:val="007973B0"/>
    <w:rsid w:val="007B0E22"/>
    <w:rsid w:val="007B3CB8"/>
    <w:rsid w:val="007C010E"/>
    <w:rsid w:val="007C01D6"/>
    <w:rsid w:val="007C4735"/>
    <w:rsid w:val="007C5142"/>
    <w:rsid w:val="007D0EBC"/>
    <w:rsid w:val="007D60F7"/>
    <w:rsid w:val="007E1FE7"/>
    <w:rsid w:val="007E39A2"/>
    <w:rsid w:val="007F7E3F"/>
    <w:rsid w:val="00806AE3"/>
    <w:rsid w:val="00815B01"/>
    <w:rsid w:val="00820784"/>
    <w:rsid w:val="00820AEE"/>
    <w:rsid w:val="00822769"/>
    <w:rsid w:val="00825000"/>
    <w:rsid w:val="00825135"/>
    <w:rsid w:val="00830659"/>
    <w:rsid w:val="00843829"/>
    <w:rsid w:val="00843844"/>
    <w:rsid w:val="00844182"/>
    <w:rsid w:val="0084495E"/>
    <w:rsid w:val="00845EF1"/>
    <w:rsid w:val="008470D2"/>
    <w:rsid w:val="00853BAD"/>
    <w:rsid w:val="00853E5F"/>
    <w:rsid w:val="00854FCC"/>
    <w:rsid w:val="00857001"/>
    <w:rsid w:val="008715A2"/>
    <w:rsid w:val="00873674"/>
    <w:rsid w:val="008769F0"/>
    <w:rsid w:val="00876BDB"/>
    <w:rsid w:val="00876CA1"/>
    <w:rsid w:val="00877521"/>
    <w:rsid w:val="008801AE"/>
    <w:rsid w:val="008817E5"/>
    <w:rsid w:val="00885DF2"/>
    <w:rsid w:val="008964CB"/>
    <w:rsid w:val="00896B07"/>
    <w:rsid w:val="008A074D"/>
    <w:rsid w:val="008A31B9"/>
    <w:rsid w:val="008B597D"/>
    <w:rsid w:val="008C70AF"/>
    <w:rsid w:val="008F7A10"/>
    <w:rsid w:val="009013B5"/>
    <w:rsid w:val="00901581"/>
    <w:rsid w:val="00907BEF"/>
    <w:rsid w:val="00913136"/>
    <w:rsid w:val="009205E7"/>
    <w:rsid w:val="00922EFA"/>
    <w:rsid w:val="009277B1"/>
    <w:rsid w:val="00931138"/>
    <w:rsid w:val="00935FEA"/>
    <w:rsid w:val="00936011"/>
    <w:rsid w:val="009374D4"/>
    <w:rsid w:val="0094432E"/>
    <w:rsid w:val="00945A15"/>
    <w:rsid w:val="00950E06"/>
    <w:rsid w:val="00951969"/>
    <w:rsid w:val="009525ED"/>
    <w:rsid w:val="00952E14"/>
    <w:rsid w:val="009544F4"/>
    <w:rsid w:val="009551A9"/>
    <w:rsid w:val="009570F4"/>
    <w:rsid w:val="009609EE"/>
    <w:rsid w:val="009629A1"/>
    <w:rsid w:val="00967701"/>
    <w:rsid w:val="00970A22"/>
    <w:rsid w:val="00974D15"/>
    <w:rsid w:val="00976F03"/>
    <w:rsid w:val="0098131C"/>
    <w:rsid w:val="00985BD5"/>
    <w:rsid w:val="00986569"/>
    <w:rsid w:val="00992001"/>
    <w:rsid w:val="0099380D"/>
    <w:rsid w:val="009A3BCE"/>
    <w:rsid w:val="009B0C33"/>
    <w:rsid w:val="009B1CA8"/>
    <w:rsid w:val="009B7397"/>
    <w:rsid w:val="009D4CBC"/>
    <w:rsid w:val="009E0571"/>
    <w:rsid w:val="009E2FB0"/>
    <w:rsid w:val="009F48A9"/>
    <w:rsid w:val="009F6C54"/>
    <w:rsid w:val="00A002B8"/>
    <w:rsid w:val="00A0624C"/>
    <w:rsid w:val="00A158F1"/>
    <w:rsid w:val="00A215EA"/>
    <w:rsid w:val="00A24E22"/>
    <w:rsid w:val="00A259A6"/>
    <w:rsid w:val="00A3071D"/>
    <w:rsid w:val="00A3572D"/>
    <w:rsid w:val="00A4031A"/>
    <w:rsid w:val="00A43EDA"/>
    <w:rsid w:val="00A46808"/>
    <w:rsid w:val="00A46AFB"/>
    <w:rsid w:val="00A63D5D"/>
    <w:rsid w:val="00A6737E"/>
    <w:rsid w:val="00A71C5A"/>
    <w:rsid w:val="00A7763F"/>
    <w:rsid w:val="00A77673"/>
    <w:rsid w:val="00A80B57"/>
    <w:rsid w:val="00A82427"/>
    <w:rsid w:val="00A85915"/>
    <w:rsid w:val="00A92C3D"/>
    <w:rsid w:val="00A946EC"/>
    <w:rsid w:val="00A951E3"/>
    <w:rsid w:val="00A97644"/>
    <w:rsid w:val="00AB0925"/>
    <w:rsid w:val="00AB65D6"/>
    <w:rsid w:val="00AC7502"/>
    <w:rsid w:val="00AD16AF"/>
    <w:rsid w:val="00AD3734"/>
    <w:rsid w:val="00AE3953"/>
    <w:rsid w:val="00AE40AA"/>
    <w:rsid w:val="00AE4251"/>
    <w:rsid w:val="00AE58EA"/>
    <w:rsid w:val="00B019EC"/>
    <w:rsid w:val="00B01BA3"/>
    <w:rsid w:val="00B06C1F"/>
    <w:rsid w:val="00B1213A"/>
    <w:rsid w:val="00B13301"/>
    <w:rsid w:val="00B21313"/>
    <w:rsid w:val="00B25BBF"/>
    <w:rsid w:val="00B3077E"/>
    <w:rsid w:val="00B30A14"/>
    <w:rsid w:val="00B315A6"/>
    <w:rsid w:val="00B3599D"/>
    <w:rsid w:val="00B5140F"/>
    <w:rsid w:val="00B63F9F"/>
    <w:rsid w:val="00B64BEC"/>
    <w:rsid w:val="00B70CB3"/>
    <w:rsid w:val="00B7280A"/>
    <w:rsid w:val="00B73212"/>
    <w:rsid w:val="00B835A7"/>
    <w:rsid w:val="00B903AF"/>
    <w:rsid w:val="00B92C59"/>
    <w:rsid w:val="00B969AA"/>
    <w:rsid w:val="00B96C92"/>
    <w:rsid w:val="00BA245B"/>
    <w:rsid w:val="00BA417F"/>
    <w:rsid w:val="00BA75A7"/>
    <w:rsid w:val="00BA7913"/>
    <w:rsid w:val="00BB5B0E"/>
    <w:rsid w:val="00BC3651"/>
    <w:rsid w:val="00BC38AA"/>
    <w:rsid w:val="00BD6B19"/>
    <w:rsid w:val="00BE6608"/>
    <w:rsid w:val="00BF04BE"/>
    <w:rsid w:val="00C00B83"/>
    <w:rsid w:val="00C01839"/>
    <w:rsid w:val="00C02309"/>
    <w:rsid w:val="00C05F35"/>
    <w:rsid w:val="00C07071"/>
    <w:rsid w:val="00C101A8"/>
    <w:rsid w:val="00C137AF"/>
    <w:rsid w:val="00C16185"/>
    <w:rsid w:val="00C178B3"/>
    <w:rsid w:val="00C2793C"/>
    <w:rsid w:val="00C34D44"/>
    <w:rsid w:val="00C358D4"/>
    <w:rsid w:val="00C363C4"/>
    <w:rsid w:val="00C36BF7"/>
    <w:rsid w:val="00C3726D"/>
    <w:rsid w:val="00C40E3C"/>
    <w:rsid w:val="00C46F24"/>
    <w:rsid w:val="00C507E1"/>
    <w:rsid w:val="00C53D76"/>
    <w:rsid w:val="00C602A6"/>
    <w:rsid w:val="00C61626"/>
    <w:rsid w:val="00C617AE"/>
    <w:rsid w:val="00C63894"/>
    <w:rsid w:val="00C71A2C"/>
    <w:rsid w:val="00C80C12"/>
    <w:rsid w:val="00C85593"/>
    <w:rsid w:val="00C86612"/>
    <w:rsid w:val="00C9360D"/>
    <w:rsid w:val="00C93ECA"/>
    <w:rsid w:val="00CA610C"/>
    <w:rsid w:val="00CC0308"/>
    <w:rsid w:val="00CC1E81"/>
    <w:rsid w:val="00CC433A"/>
    <w:rsid w:val="00CD18C9"/>
    <w:rsid w:val="00CD629E"/>
    <w:rsid w:val="00CD6CB2"/>
    <w:rsid w:val="00CD7809"/>
    <w:rsid w:val="00CF03F9"/>
    <w:rsid w:val="00CF4F02"/>
    <w:rsid w:val="00D06903"/>
    <w:rsid w:val="00D101F2"/>
    <w:rsid w:val="00D10B26"/>
    <w:rsid w:val="00D11F02"/>
    <w:rsid w:val="00D151A3"/>
    <w:rsid w:val="00D1689E"/>
    <w:rsid w:val="00D311AC"/>
    <w:rsid w:val="00D37514"/>
    <w:rsid w:val="00D3775E"/>
    <w:rsid w:val="00D4184F"/>
    <w:rsid w:val="00D41A9E"/>
    <w:rsid w:val="00D41CBF"/>
    <w:rsid w:val="00D4331C"/>
    <w:rsid w:val="00D452AE"/>
    <w:rsid w:val="00D52ED9"/>
    <w:rsid w:val="00D644F4"/>
    <w:rsid w:val="00D64B19"/>
    <w:rsid w:val="00D65365"/>
    <w:rsid w:val="00D80423"/>
    <w:rsid w:val="00D8349E"/>
    <w:rsid w:val="00D861FC"/>
    <w:rsid w:val="00D873BB"/>
    <w:rsid w:val="00D87525"/>
    <w:rsid w:val="00DA519E"/>
    <w:rsid w:val="00DB0B1A"/>
    <w:rsid w:val="00DB1F76"/>
    <w:rsid w:val="00DB4594"/>
    <w:rsid w:val="00DB5AC5"/>
    <w:rsid w:val="00DB6F8F"/>
    <w:rsid w:val="00DC114E"/>
    <w:rsid w:val="00DC6A51"/>
    <w:rsid w:val="00DD03E0"/>
    <w:rsid w:val="00DD2638"/>
    <w:rsid w:val="00DD4A59"/>
    <w:rsid w:val="00DE409B"/>
    <w:rsid w:val="00DE483F"/>
    <w:rsid w:val="00DE5FFC"/>
    <w:rsid w:val="00DF1B37"/>
    <w:rsid w:val="00DF233E"/>
    <w:rsid w:val="00DF2D83"/>
    <w:rsid w:val="00DF2E5C"/>
    <w:rsid w:val="00DF5994"/>
    <w:rsid w:val="00E068AE"/>
    <w:rsid w:val="00E06F38"/>
    <w:rsid w:val="00E07A72"/>
    <w:rsid w:val="00E12A43"/>
    <w:rsid w:val="00E2146F"/>
    <w:rsid w:val="00E21E66"/>
    <w:rsid w:val="00E2202D"/>
    <w:rsid w:val="00E346A0"/>
    <w:rsid w:val="00E34D6A"/>
    <w:rsid w:val="00E46F49"/>
    <w:rsid w:val="00E50461"/>
    <w:rsid w:val="00E53242"/>
    <w:rsid w:val="00E609D5"/>
    <w:rsid w:val="00E60DA0"/>
    <w:rsid w:val="00E62B18"/>
    <w:rsid w:val="00E71CB2"/>
    <w:rsid w:val="00E730AC"/>
    <w:rsid w:val="00E73996"/>
    <w:rsid w:val="00E74BC0"/>
    <w:rsid w:val="00E77E85"/>
    <w:rsid w:val="00E978E3"/>
    <w:rsid w:val="00EA0276"/>
    <w:rsid w:val="00EA68F4"/>
    <w:rsid w:val="00EB1D75"/>
    <w:rsid w:val="00EB2BC2"/>
    <w:rsid w:val="00EB6EA5"/>
    <w:rsid w:val="00EC1836"/>
    <w:rsid w:val="00ED6E61"/>
    <w:rsid w:val="00ED75A7"/>
    <w:rsid w:val="00EE1F06"/>
    <w:rsid w:val="00EE6C22"/>
    <w:rsid w:val="00EE6C94"/>
    <w:rsid w:val="00EE7559"/>
    <w:rsid w:val="00F060AF"/>
    <w:rsid w:val="00F1364F"/>
    <w:rsid w:val="00F1635D"/>
    <w:rsid w:val="00F20DF2"/>
    <w:rsid w:val="00F25DDB"/>
    <w:rsid w:val="00F30523"/>
    <w:rsid w:val="00F3364B"/>
    <w:rsid w:val="00F35DAE"/>
    <w:rsid w:val="00F35DE2"/>
    <w:rsid w:val="00F3651C"/>
    <w:rsid w:val="00F3754E"/>
    <w:rsid w:val="00F4214E"/>
    <w:rsid w:val="00F611BE"/>
    <w:rsid w:val="00F64C95"/>
    <w:rsid w:val="00F73579"/>
    <w:rsid w:val="00F819F1"/>
    <w:rsid w:val="00F86EBA"/>
    <w:rsid w:val="00F923DB"/>
    <w:rsid w:val="00F95E22"/>
    <w:rsid w:val="00F96C56"/>
    <w:rsid w:val="00FA2C42"/>
    <w:rsid w:val="00FA55F6"/>
    <w:rsid w:val="00FB1497"/>
    <w:rsid w:val="00FB1FA2"/>
    <w:rsid w:val="00FB4A10"/>
    <w:rsid w:val="00FB53D9"/>
    <w:rsid w:val="00FB6C29"/>
    <w:rsid w:val="00FD245B"/>
    <w:rsid w:val="00FE126E"/>
    <w:rsid w:val="00FE175F"/>
    <w:rsid w:val="00FE22DC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8F1DF5E"/>
  <w15:docId w15:val="{8E65801E-EE5C-45BE-96D0-A78AB6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2" w:qFormat="1"/>
    <w:lsdException w:name="Dat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E9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9E9"/>
    <w:rPr>
      <w:b/>
      <w:bCs/>
    </w:rPr>
  </w:style>
  <w:style w:type="paragraph" w:styleId="Header">
    <w:name w:val="header"/>
    <w:basedOn w:val="Normal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rsid w:val="004C79E9"/>
    <w:rPr>
      <w:color w:val="0000FF"/>
      <w:u w:val="single"/>
    </w:rPr>
  </w:style>
  <w:style w:type="character" w:styleId="Emphasis">
    <w:name w:val="Emphasis"/>
    <w:basedOn w:val="DefaultParagraphFont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basedOn w:val="DefaultParagraphFont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0501D4"/>
    <w:rPr>
      <w:color w:val="800080"/>
      <w:u w:val="single"/>
    </w:rPr>
  </w:style>
  <w:style w:type="character" w:customStyle="1" w:styleId="pc-rtg-body1">
    <w:name w:val="pc-rtg-body1"/>
    <w:basedOn w:val="DefaultParagraphFont"/>
    <w:rsid w:val="00845EF1"/>
    <w:rPr>
      <w:color w:val="333333"/>
      <w:sz w:val="17"/>
      <w:szCs w:val="17"/>
    </w:rPr>
  </w:style>
  <w:style w:type="paragraph" w:styleId="NormalWeb">
    <w:name w:val="Normal (Web)"/>
    <w:basedOn w:val="Normal"/>
    <w:rsid w:val="0057462D"/>
    <w:pPr>
      <w:tabs>
        <w:tab w:val="left" w:pos="0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227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EE6C94"/>
    <w:pPr>
      <w:pBdr>
        <w:bottom w:val="single" w:sz="12" w:space="4" w:color="4F81BD" w:themeColor="accent1"/>
      </w:pBdr>
      <w:spacing w:before="0"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EE6C94"/>
    <w:rPr>
      <w:rFonts w:asciiTheme="majorHAnsi" w:eastAsiaTheme="majorEastAsia" w:hAnsiTheme="majorHAnsi" w:cstheme="majorBidi"/>
      <w:color w:val="4F81BD" w:themeColor="accent1"/>
      <w:kern w:val="28"/>
      <w:sz w:val="52"/>
      <w:lang w:eastAsia="ja-JP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EE6C94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EE6C94"/>
    <w:rPr>
      <w:rFonts w:asciiTheme="minorHAnsi" w:eastAsiaTheme="minorHAnsi" w:hAnsiTheme="minorHAnsi" w:cstheme="minorBidi"/>
      <w:b/>
      <w:bCs/>
      <w:color w:val="0D0D0D" w:themeColor="text1" w:themeTint="F2"/>
      <w:sz w:val="18"/>
      <w:lang w:eastAsia="ja-JP"/>
    </w:rPr>
  </w:style>
  <w:style w:type="paragraph" w:customStyle="1" w:styleId="Address">
    <w:name w:val="Address"/>
    <w:basedOn w:val="Normal"/>
    <w:uiPriority w:val="1"/>
    <w:qFormat/>
    <w:rsid w:val="00EE6C94"/>
    <w:pPr>
      <w:spacing w:before="0"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EE6C94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2"/>
    <w:rsid w:val="00EE6C94"/>
    <w:rPr>
      <w:rFonts w:asciiTheme="minorHAnsi" w:eastAsiaTheme="minorHAnsi" w:hAnsiTheme="minorHAnsi" w:cstheme="minorBidi"/>
      <w:b/>
      <w:bCs/>
      <w:color w:val="0D0D0D" w:themeColor="text1" w:themeTint="F2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71">
                      <w:marLeft w:val="-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esktop\resum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76E3-46A0-44CF-9CAC-D139E689E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933D9-37C3-455F-B49B-637A834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resume3</Template>
  <TotalTime>0</TotalTime>
  <Pages>3</Pages>
  <Words>885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</dc:creator>
  <cp:lastModifiedBy>Monica Smith</cp:lastModifiedBy>
  <cp:revision>2</cp:revision>
  <cp:lastPrinted>2015-05-25T21:53:00Z</cp:lastPrinted>
  <dcterms:created xsi:type="dcterms:W3CDTF">2022-02-23T20:20:00Z</dcterms:created>
  <dcterms:modified xsi:type="dcterms:W3CDTF">2022-02-23T20:20:00Z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TC300086519990</vt:lpwstr>
  </property>
</Properties>
</file>